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rsidTr="00CA2C5C">
        <w:tc>
          <w:tcPr>
            <w:tcW w:w="3227" w:type="dxa"/>
          </w:tcPr>
          <w:p w:rsidR="004A500C" w:rsidRPr="00064EBC" w:rsidRDefault="004A500C" w:rsidP="00CA2C5C">
            <w:r w:rsidRPr="00064EBC">
              <w:t>Title of project:</w:t>
            </w:r>
          </w:p>
        </w:tc>
        <w:tc>
          <w:tcPr>
            <w:tcW w:w="5754" w:type="dxa"/>
          </w:tcPr>
          <w:p w:rsidR="000F2081" w:rsidRPr="000F2081" w:rsidRDefault="000F2081" w:rsidP="000F2081">
            <w:pPr>
              <w:pStyle w:val="Heading1"/>
              <w:numPr>
                <w:ilvl w:val="0"/>
                <w:numId w:val="0"/>
              </w:numPr>
              <w:rPr>
                <w:sz w:val="22"/>
                <w:szCs w:val="22"/>
              </w:rPr>
            </w:pPr>
            <w:r w:rsidRPr="000F2081">
              <w:rPr>
                <w:sz w:val="22"/>
                <w:szCs w:val="22"/>
              </w:rPr>
              <w:t>Meeting Room system requirement</w:t>
            </w:r>
          </w:p>
          <w:p w:rsidR="004A500C" w:rsidRPr="000F2081" w:rsidRDefault="004A500C" w:rsidP="00CA2C5C">
            <w:pPr>
              <w:rPr>
                <w:b/>
              </w:rPr>
            </w:pPr>
          </w:p>
        </w:tc>
      </w:tr>
      <w:tr w:rsidR="004A500C" w:rsidRPr="00064EBC" w:rsidTr="00CA2C5C">
        <w:tc>
          <w:tcPr>
            <w:tcW w:w="3227" w:type="dxa"/>
          </w:tcPr>
          <w:p w:rsidR="004A500C" w:rsidRPr="00064EBC" w:rsidRDefault="004A500C" w:rsidP="00CA2C5C">
            <w:r w:rsidRPr="00064EBC">
              <w:t xml:space="preserve">Date </w:t>
            </w:r>
            <w:r>
              <w:t xml:space="preserve">and time </w:t>
            </w:r>
            <w:r w:rsidRPr="00064EBC">
              <w:t>for return of tenders:</w:t>
            </w:r>
          </w:p>
        </w:tc>
        <w:tc>
          <w:tcPr>
            <w:tcW w:w="5754" w:type="dxa"/>
          </w:tcPr>
          <w:p w:rsidR="004A500C" w:rsidRPr="004A5667" w:rsidRDefault="008A3D53" w:rsidP="00CA2C5C">
            <w:pPr>
              <w:rPr>
                <w:b/>
              </w:rPr>
            </w:pPr>
            <w:r>
              <w:rPr>
                <w:b/>
              </w:rPr>
              <w:t>31 January</w:t>
            </w:r>
            <w:r w:rsidR="00EE54B6">
              <w:rPr>
                <w:b/>
              </w:rPr>
              <w:t xml:space="preserve"> 2018</w:t>
            </w:r>
            <w:r w:rsidR="000F2081" w:rsidRPr="004A5667">
              <w:rPr>
                <w:b/>
              </w:rPr>
              <w:t xml:space="preserve"> @ </w:t>
            </w:r>
            <w:r>
              <w:rPr>
                <w:b/>
              </w:rPr>
              <w:t>16:00</w:t>
            </w:r>
            <w:bookmarkStart w:id="3" w:name="_GoBack"/>
            <w:bookmarkEnd w:id="3"/>
            <w:r w:rsidR="000F2081" w:rsidRPr="004A5667">
              <w:rPr>
                <w:b/>
              </w:rPr>
              <w:t xml:space="preserve"> hour</w:t>
            </w:r>
            <w:r w:rsidR="00EE54B6">
              <w:rPr>
                <w:b/>
              </w:rPr>
              <w:t>s</w:t>
            </w:r>
          </w:p>
          <w:p w:rsidR="004C687F" w:rsidRPr="005F1AB6" w:rsidRDefault="004C687F" w:rsidP="00CA2C5C"/>
        </w:tc>
      </w:tr>
      <w:tr w:rsidR="004A500C" w:rsidRPr="00064EBC" w:rsidTr="00CA2C5C">
        <w:tc>
          <w:tcPr>
            <w:tcW w:w="3227" w:type="dxa"/>
          </w:tcPr>
          <w:p w:rsidR="004A500C" w:rsidRPr="00E35726" w:rsidRDefault="004A500C" w:rsidP="00CA2C5C">
            <w:r w:rsidRPr="00064EBC">
              <w:t>Contract Reference No</w:t>
            </w:r>
            <w:r>
              <w:t>:</w:t>
            </w:r>
          </w:p>
        </w:tc>
        <w:tc>
          <w:tcPr>
            <w:tcW w:w="5754" w:type="dxa"/>
          </w:tcPr>
          <w:p w:rsidR="004A500C" w:rsidRPr="004A5667" w:rsidRDefault="006C1E88" w:rsidP="00CA2C5C">
            <w:pPr>
              <w:rPr>
                <w:b/>
                <w:highlight w:val="yellow"/>
              </w:rPr>
            </w:pPr>
            <w:r>
              <w:rPr>
                <w:b/>
              </w:rPr>
              <w:t>C</w:t>
            </w:r>
            <w:r w:rsidR="00C90CFF">
              <w:rPr>
                <w:b/>
              </w:rPr>
              <w:t>17-0248-</w:t>
            </w:r>
            <w:r w:rsidR="00462EF1">
              <w:rPr>
                <w:b/>
              </w:rPr>
              <w:t>1188</w:t>
            </w:r>
          </w:p>
        </w:tc>
      </w:tr>
      <w:tr w:rsidR="004A500C" w:rsidRPr="00064EBC" w:rsidTr="00CA2C5C">
        <w:trPr>
          <w:trHeight w:val="1728"/>
        </w:trPr>
        <w:tc>
          <w:tcPr>
            <w:tcW w:w="3227" w:type="dxa"/>
          </w:tcPr>
          <w:p w:rsidR="004A500C" w:rsidRPr="00064EBC" w:rsidRDefault="004A500C" w:rsidP="00CA2C5C">
            <w:r w:rsidRPr="00064EBC">
              <w:t>Address for tender submission:</w:t>
            </w:r>
          </w:p>
        </w:tc>
        <w:tc>
          <w:tcPr>
            <w:tcW w:w="5754" w:type="dxa"/>
          </w:tcPr>
          <w:p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0F2081">
              <w:t xml:space="preserve"> </w:t>
            </w:r>
          </w:p>
          <w:p w:rsidR="004A500C" w:rsidRPr="00880CFB" w:rsidRDefault="004A500C" w:rsidP="00CA2C5C">
            <w:r w:rsidRPr="00880CFB">
              <w:t>PLEASE DO NOT SEND TENDERS DIRECTLY TO</w:t>
            </w:r>
            <w:r w:rsidR="000F2081">
              <w:t xml:space="preserve"> CARL </w:t>
            </w:r>
            <w:proofErr w:type="gramStart"/>
            <w:r w:rsidR="000F2081">
              <w:t xml:space="preserve">CILENTI, </w:t>
            </w:r>
            <w:r w:rsidR="008A3D53">
              <w:t xml:space="preserve"> CHRIS</w:t>
            </w:r>
            <w:proofErr w:type="gramEnd"/>
            <w:r w:rsidR="008A3D53">
              <w:t xml:space="preserve"> DOWNES OR DORA IANTOSCA</w:t>
            </w:r>
            <w:r w:rsidRPr="00880CFB">
              <w:t xml:space="preserve"> VIA THEIR PERSONAL EMAIL ADDRESSES, AS THIS WILL INVALIDATE YOUR TENDER</w:t>
            </w:r>
          </w:p>
          <w:p w:rsidR="004A500C" w:rsidRDefault="004A500C" w:rsidP="00CA2C5C">
            <w:r>
              <w:t>Tender responses must be less than 10 MB in size.</w:t>
            </w:r>
          </w:p>
          <w:p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CA2C5C">
            <w:r>
              <w:t>Sue Wenlock (</w:t>
            </w:r>
            <w:r w:rsidRPr="000F56B5">
              <w:t>0</w:t>
            </w:r>
            <w:r>
              <w:t xml:space="preserve">0 44 </w:t>
            </w:r>
            <w:r w:rsidRPr="000F56B5">
              <w:t>1733 866880</w:t>
            </w:r>
            <w:r>
              <w:t>)</w:t>
            </w:r>
          </w:p>
          <w:p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rsidTr="00CA2C5C">
        <w:tc>
          <w:tcPr>
            <w:tcW w:w="3227" w:type="dxa"/>
          </w:tcPr>
          <w:p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rsidR="000F2081" w:rsidRDefault="000F2081" w:rsidP="00CA2C5C">
            <w:pPr>
              <w:contextualSpacing/>
            </w:pPr>
            <w:r>
              <w:t xml:space="preserve">Chris Downes </w:t>
            </w:r>
          </w:p>
          <w:p w:rsidR="004A500C" w:rsidRDefault="004A500C" w:rsidP="00CA2C5C">
            <w:pPr>
              <w:contextualSpacing/>
            </w:pPr>
            <w:r>
              <w:t>Joint Nature Conservation Committee</w:t>
            </w:r>
          </w:p>
          <w:p w:rsidR="004A500C" w:rsidRDefault="004A500C" w:rsidP="00CA2C5C">
            <w:pPr>
              <w:contextualSpacing/>
            </w:pPr>
            <w:r>
              <w:t xml:space="preserve">Email: </w:t>
            </w:r>
          </w:p>
          <w:p w:rsidR="004A500C" w:rsidRPr="00064EBC" w:rsidRDefault="004A500C" w:rsidP="004A500C">
            <w:pPr>
              <w:contextualSpacing/>
            </w:pPr>
            <w:r>
              <w:t xml:space="preserve">Tel: </w:t>
            </w:r>
            <w:r w:rsidR="000F2081">
              <w:t>01733 86 6877</w:t>
            </w:r>
          </w:p>
        </w:tc>
      </w:tr>
      <w:tr w:rsidR="004A500C" w:rsidRPr="00064EBC" w:rsidDel="00872424" w:rsidTr="00CA2C5C">
        <w:tc>
          <w:tcPr>
            <w:tcW w:w="3227" w:type="dxa"/>
          </w:tcPr>
          <w:p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rsidR="008A3D53" w:rsidRDefault="004A500C" w:rsidP="00CA2C5C">
            <w:pPr>
              <w:contextualSpacing/>
            </w:pPr>
            <w:r w:rsidRPr="00B703CA">
              <w:t>Dora Iantosca</w:t>
            </w:r>
            <w:r>
              <w:t xml:space="preserve"> </w:t>
            </w:r>
          </w:p>
          <w:p w:rsidR="004A500C" w:rsidRPr="00B703CA" w:rsidRDefault="004A500C" w:rsidP="00CA2C5C">
            <w:pPr>
              <w:contextualSpacing/>
            </w:pPr>
            <w:r w:rsidRPr="00B703CA">
              <w:t>Finance Team</w:t>
            </w:r>
          </w:p>
          <w:p w:rsidR="004A500C" w:rsidRPr="00B703CA" w:rsidRDefault="004A500C" w:rsidP="00CA2C5C">
            <w:pPr>
              <w:contextualSpacing/>
            </w:pPr>
            <w:r w:rsidRPr="00B703CA">
              <w:t>Joint Nature Conservation Committee</w:t>
            </w:r>
          </w:p>
          <w:p w:rsidR="004A500C" w:rsidRPr="00064EBC" w:rsidDel="00872424" w:rsidRDefault="004A500C" w:rsidP="008A3D53">
            <w:pPr>
              <w:contextualSpacing/>
            </w:pPr>
            <w:r w:rsidRPr="00B703CA">
              <w:t xml:space="preserve">Email: </w:t>
            </w:r>
            <w:hyperlink r:id="rId9" w:history="1">
              <w:r w:rsidRPr="00B703CA">
                <w:rPr>
                  <w:rStyle w:val="Hyperlink"/>
                </w:rPr>
                <w:t>Dora.Iantosca@jncc.gov.uk</w:t>
              </w:r>
            </w:hyperlink>
            <w:r w:rsidRPr="00B703CA">
              <w:t xml:space="preserve"> </w:t>
            </w:r>
            <w:r>
              <w:t xml:space="preserve">or </w:t>
            </w:r>
            <w:r w:rsidRPr="00B703CA">
              <w:t>Tel: 01733 866894</w:t>
            </w:r>
            <w:r>
              <w:t xml:space="preserve"> </w:t>
            </w:r>
          </w:p>
        </w:tc>
      </w:tr>
      <w:tr w:rsidR="004A500C" w:rsidRPr="00064EBC" w:rsidTr="00CA2C5C">
        <w:tc>
          <w:tcPr>
            <w:tcW w:w="3227" w:type="dxa"/>
          </w:tcPr>
          <w:p w:rsidR="004A500C" w:rsidRPr="00064EBC" w:rsidRDefault="004A500C" w:rsidP="00CA2C5C">
            <w:r w:rsidRPr="00064EBC">
              <w:t>Proposed start-date:</w:t>
            </w:r>
          </w:p>
        </w:tc>
        <w:tc>
          <w:tcPr>
            <w:tcW w:w="5754" w:type="dxa"/>
          </w:tcPr>
          <w:p w:rsidR="004A500C" w:rsidRPr="00064EBC" w:rsidRDefault="008A3D53" w:rsidP="00CA2C5C">
            <w:r>
              <w:t>6 February 2018</w:t>
            </w:r>
          </w:p>
        </w:tc>
      </w:tr>
      <w:tr w:rsidR="004A500C" w:rsidRPr="00064EBC" w:rsidTr="00CA2C5C">
        <w:tc>
          <w:tcPr>
            <w:tcW w:w="3227" w:type="dxa"/>
          </w:tcPr>
          <w:p w:rsidR="004A500C" w:rsidRPr="008C3197" w:rsidRDefault="004A500C" w:rsidP="00CA2C5C">
            <w:r w:rsidRPr="008C3197">
              <w:t>Proposed end-date:</w:t>
            </w:r>
          </w:p>
        </w:tc>
        <w:tc>
          <w:tcPr>
            <w:tcW w:w="5754" w:type="dxa"/>
          </w:tcPr>
          <w:p w:rsidR="004A500C" w:rsidRPr="008C3197" w:rsidRDefault="008A3D53" w:rsidP="00CA2C5C">
            <w:r>
              <w:t>9</w:t>
            </w:r>
            <w:r w:rsidR="00151ACB">
              <w:t xml:space="preserve"> March</w:t>
            </w:r>
            <w:r w:rsidR="00AA73CD">
              <w:t xml:space="preserve"> 2018</w:t>
            </w:r>
          </w:p>
        </w:tc>
      </w:tr>
    </w:tbl>
    <w:p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rsidR="004A500C" w:rsidRDefault="004A500C" w:rsidP="004A500C">
          <w:pPr>
            <w:pStyle w:val="BodyText"/>
          </w:pPr>
          <w:r w:rsidRPr="009C7BDC">
            <w:rPr>
              <w:b/>
            </w:rPr>
            <w:t>Contents</w:t>
          </w:r>
        </w:p>
        <w:p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rsidR="004A500C" w:rsidRDefault="00A618DC"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326A21">
              <w:rPr>
                <w:noProof/>
                <w:webHidden/>
              </w:rPr>
              <w:t>4</w:t>
            </w:r>
          </w:hyperlink>
        </w:p>
        <w:p w:rsidR="004A500C" w:rsidRDefault="00A618DC"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326A21">
              <w:rPr>
                <w:noProof/>
                <w:webHidden/>
              </w:rPr>
              <w:t>4</w:t>
            </w:r>
          </w:hyperlink>
        </w:p>
        <w:p w:rsidR="004A500C" w:rsidRDefault="00A618DC"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326A21">
              <w:rPr>
                <w:noProof/>
                <w:webHidden/>
              </w:rPr>
              <w:t>5</w:t>
            </w:r>
          </w:hyperlink>
        </w:p>
        <w:p w:rsidR="004A500C" w:rsidRDefault="00A618DC"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326A21">
              <w:rPr>
                <w:rStyle w:val="Hyperlink"/>
                <w:noProof/>
              </w:rPr>
              <w:t>Timescale</w:t>
            </w:r>
            <w:r w:rsidR="004A500C">
              <w:rPr>
                <w:noProof/>
                <w:webHidden/>
              </w:rPr>
              <w:tab/>
            </w:r>
            <w:r w:rsidR="00326A21">
              <w:rPr>
                <w:noProof/>
                <w:webHidden/>
              </w:rPr>
              <w:t>5</w:t>
            </w:r>
          </w:hyperlink>
        </w:p>
        <w:p w:rsidR="004A500C" w:rsidRDefault="00A618DC"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326A21">
              <w:rPr>
                <w:rStyle w:val="Hyperlink"/>
                <w:noProof/>
              </w:rPr>
              <w:t>Health and Safety</w:t>
            </w:r>
            <w:r w:rsidR="004A500C">
              <w:rPr>
                <w:noProof/>
                <w:webHidden/>
              </w:rPr>
              <w:tab/>
            </w:r>
            <w:r w:rsidR="00C10DE2">
              <w:rPr>
                <w:noProof/>
                <w:webHidden/>
              </w:rPr>
              <w:t>5</w:t>
            </w:r>
          </w:hyperlink>
        </w:p>
        <w:p w:rsidR="004A500C" w:rsidRDefault="00A618DC"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326A21">
              <w:rPr>
                <w:rStyle w:val="Hyperlink"/>
                <w:noProof/>
              </w:rPr>
              <w:t>Product Specification</w:t>
            </w:r>
            <w:r w:rsidR="004A500C">
              <w:rPr>
                <w:noProof/>
                <w:webHidden/>
              </w:rPr>
              <w:tab/>
            </w:r>
            <w:r w:rsidR="00C10DE2">
              <w:rPr>
                <w:noProof/>
                <w:webHidden/>
              </w:rPr>
              <w:t>6</w:t>
            </w:r>
          </w:hyperlink>
        </w:p>
        <w:p w:rsidR="004A500C" w:rsidRDefault="00A618DC"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326A21">
              <w:rPr>
                <w:rStyle w:val="Hyperlink"/>
                <w:noProof/>
              </w:rPr>
              <w:t>Project managment</w:t>
            </w:r>
            <w:r w:rsidR="004A500C">
              <w:rPr>
                <w:noProof/>
                <w:webHidden/>
              </w:rPr>
              <w:tab/>
            </w:r>
            <w:r w:rsidR="00C10DE2">
              <w:rPr>
                <w:noProof/>
                <w:webHidden/>
              </w:rPr>
              <w:t>6</w:t>
            </w:r>
          </w:hyperlink>
        </w:p>
        <w:p w:rsidR="004A500C" w:rsidRDefault="00A618DC"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326A21">
              <w:rPr>
                <w:rStyle w:val="Hyperlink"/>
                <w:noProof/>
              </w:rPr>
              <w:t>Instructions for tender submission</w:t>
            </w:r>
            <w:r w:rsidR="004A500C">
              <w:rPr>
                <w:noProof/>
                <w:webHidden/>
              </w:rPr>
              <w:tab/>
            </w:r>
            <w:r w:rsidR="00C10DE2">
              <w:rPr>
                <w:noProof/>
                <w:webHidden/>
              </w:rPr>
              <w:t>6</w:t>
            </w:r>
          </w:hyperlink>
        </w:p>
        <w:p w:rsidR="004A500C" w:rsidRDefault="00A618DC"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326A21">
              <w:rPr>
                <w:rStyle w:val="Hyperlink"/>
                <w:noProof/>
              </w:rPr>
              <w:t>Evaluation Criteria</w:t>
            </w:r>
            <w:r w:rsidR="004A500C">
              <w:rPr>
                <w:noProof/>
                <w:webHidden/>
              </w:rPr>
              <w:tab/>
            </w:r>
          </w:hyperlink>
          <w:r w:rsidR="00C10DE2">
            <w:rPr>
              <w:noProof/>
            </w:rPr>
            <w:t>7</w:t>
          </w:r>
        </w:p>
        <w:p w:rsidR="004A500C" w:rsidRDefault="00A618DC"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326A21">
              <w:rPr>
                <w:rStyle w:val="Hyperlink"/>
                <w:noProof/>
              </w:rPr>
              <w:t>Payment</w:t>
            </w:r>
            <w:r w:rsidR="004A500C">
              <w:rPr>
                <w:noProof/>
                <w:webHidden/>
              </w:rPr>
              <w:tab/>
            </w:r>
            <w:r w:rsidR="00C10DE2">
              <w:rPr>
                <w:noProof/>
                <w:webHidden/>
              </w:rPr>
              <w:t>8</w:t>
            </w:r>
          </w:hyperlink>
        </w:p>
        <w:p w:rsidR="004A500C" w:rsidRDefault="00A618DC"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326A21">
              <w:rPr>
                <w:rStyle w:val="Hyperlink"/>
                <w:noProof/>
              </w:rPr>
              <w:t>Additional Contractor Requirements</w:t>
            </w:r>
            <w:r w:rsidR="004A500C">
              <w:rPr>
                <w:noProof/>
                <w:webHidden/>
              </w:rPr>
              <w:tab/>
            </w:r>
            <w:r w:rsidR="00C10DE2">
              <w:rPr>
                <w:noProof/>
                <w:webHidden/>
              </w:rPr>
              <w:t>8</w:t>
            </w:r>
          </w:hyperlink>
        </w:p>
        <w:p w:rsidR="004A500C" w:rsidRDefault="004A500C" w:rsidP="004A500C">
          <w:pPr>
            <w:pStyle w:val="TOC2"/>
            <w:tabs>
              <w:tab w:val="left" w:pos="880"/>
              <w:tab w:val="right" w:leader="dot" w:pos="9017"/>
            </w:tabs>
            <w:rPr>
              <w:rFonts w:asciiTheme="minorHAnsi" w:eastAsiaTheme="minorEastAsia" w:hAnsiTheme="minorHAnsi" w:cstheme="minorBidi"/>
              <w:noProof/>
            </w:rPr>
          </w:pPr>
        </w:p>
        <w:p w:rsidR="004A500C" w:rsidRDefault="00775022" w:rsidP="004A500C">
          <w:r>
            <w:fldChar w:fldCharType="end"/>
          </w:r>
        </w:p>
      </w:sdtContent>
    </w:sdt>
    <w:p w:rsidR="004A500C" w:rsidRDefault="004A500C" w:rsidP="004A500C">
      <w:pPr>
        <w:autoSpaceDE/>
        <w:autoSpaceDN/>
        <w:adjustRightInd/>
        <w:spacing w:before="0" w:after="0"/>
      </w:pPr>
      <w:bookmarkStart w:id="9" w:name="_Toc368410314"/>
      <w:r>
        <w:br w:type="page"/>
      </w:r>
    </w:p>
    <w:p w:rsidR="004A500C" w:rsidRPr="009C7BDC" w:rsidRDefault="004A500C" w:rsidP="004A500C">
      <w:pPr>
        <w:pStyle w:val="Heading2"/>
      </w:pPr>
      <w:bookmarkStart w:id="10" w:name="_Toc369868111"/>
      <w:r w:rsidRPr="009C7BDC">
        <w:lastRenderedPageBreak/>
        <w:t>Joint Nature Conservation Committee</w:t>
      </w:r>
      <w:bookmarkEnd w:id="10"/>
    </w:p>
    <w:bookmarkEnd w:id="5"/>
    <w:bookmarkEnd w:id="6"/>
    <w:bookmarkEnd w:id="7"/>
    <w:bookmarkEnd w:id="8"/>
    <w:bookmarkEnd w:id="9"/>
    <w:p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4A500C">
      <w:r>
        <w:t xml:space="preserve">Our role is to provide evidence, information and advice so that decisions are made that protect natural resources and systems. Our specific role is to work on nature conservation issues that affect the UK </w:t>
      </w:r>
      <w:proofErr w:type="gramStart"/>
      <w:r>
        <w:t>as a whole and</w:t>
      </w:r>
      <w:proofErr w:type="gramEnd"/>
      <w:r>
        <w:t xml:space="preserve"> internationally:</w:t>
      </w:r>
    </w:p>
    <w:p w:rsidR="004A500C" w:rsidRPr="00A40C73" w:rsidRDefault="004A500C" w:rsidP="004A500C">
      <w:pPr>
        <w:pStyle w:val="ListParagraph"/>
      </w:pPr>
      <w:r w:rsidRPr="00A40C73">
        <w:t>advis</w:t>
      </w:r>
      <w:r>
        <w:t>ing</w:t>
      </w:r>
      <w:r w:rsidRPr="00A40C73">
        <w:t xml:space="preserve"> Government</w:t>
      </w:r>
      <w:r w:rsidR="000118C9">
        <w:t xml:space="preserve"> </w:t>
      </w:r>
      <w:r w:rsidRPr="00A40C73">
        <w:t xml:space="preserve">on the development and implementation of policies for, or affecting, nature conservation in the UK and internationally; </w:t>
      </w:r>
    </w:p>
    <w:p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rsidR="001600FE" w:rsidRDefault="001600FE" w:rsidP="006B5DFE">
      <w:r>
        <w:t>Background to JNCC c</w:t>
      </w:r>
      <w:r w:rsidR="00A00760">
        <w:t>an be found on the JNCC website</w:t>
      </w:r>
      <w:r>
        <w:t xml:space="preserve">: </w:t>
      </w:r>
      <w:hyperlink r:id="rId10" w:history="1">
        <w:r w:rsidR="00B32D7E" w:rsidRPr="00A26A38">
          <w:rPr>
            <w:rStyle w:val="Hyperlink"/>
          </w:rPr>
          <w:t>http://jncc.defra.gov.uk/page-1729</w:t>
        </w:r>
      </w:hyperlink>
    </w:p>
    <w:p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rsidR="00B763A1" w:rsidRDefault="00B763A1" w:rsidP="00B763A1">
      <w:r>
        <w:t xml:space="preserve">To provide a fully integrated solution to end users and increase productivity through collaboration JNCC has a requirement to extend the use of Skype for Business into its meeting rooms. </w:t>
      </w:r>
    </w:p>
    <w:p w:rsidR="00B763A1" w:rsidRDefault="00B763A1" w:rsidP="00B763A1">
      <w:r>
        <w:t xml:space="preserve">The solution is intended to provide a fully collaborative, audio, visual solution </w:t>
      </w:r>
      <w:r w:rsidR="00DE2417">
        <w:t>to</w:t>
      </w:r>
      <w:r>
        <w:t xml:space="preserve"> carry out meetings </w:t>
      </w:r>
      <w:r w:rsidR="008468BF">
        <w:t xml:space="preserve">and presentations </w:t>
      </w:r>
      <w:r>
        <w:t>through a fully integrated Skype for Business</w:t>
      </w:r>
      <w:r w:rsidR="00151ACB">
        <w:t xml:space="preserve"> solution</w:t>
      </w:r>
      <w:r>
        <w:t>.</w:t>
      </w:r>
    </w:p>
    <w:p w:rsidR="000D61D5" w:rsidRDefault="00B763A1" w:rsidP="00B763A1">
      <w:r>
        <w:t xml:space="preserve">The equipment required for the </w:t>
      </w:r>
      <w:r w:rsidR="006C1E88">
        <w:t>large meeting room measuring approximately 16 met</w:t>
      </w:r>
      <w:r w:rsidR="000D61D5">
        <w:t>re</w:t>
      </w:r>
      <w:r w:rsidR="006C1E88">
        <w:t xml:space="preserve">s </w:t>
      </w:r>
      <w:r w:rsidR="000D61D5">
        <w:t>by 11 metres</w:t>
      </w:r>
      <w:r>
        <w:t xml:space="preserve"> </w:t>
      </w:r>
      <w:r w:rsidR="000D61D5">
        <w:t xml:space="preserve">that can accommodate approximately 75 when </w:t>
      </w:r>
      <w:r w:rsidR="00151ACB">
        <w:t xml:space="preserve">the room </w:t>
      </w:r>
      <w:r w:rsidR="000D61D5">
        <w:t>fully open</w:t>
      </w:r>
      <w:r w:rsidR="00151ACB">
        <w:t>ed</w:t>
      </w:r>
      <w:r w:rsidR="000D61D5">
        <w:t xml:space="preserve">. This meeting room </w:t>
      </w:r>
      <w:r w:rsidR="00151ACB">
        <w:t xml:space="preserve">is normally </w:t>
      </w:r>
      <w:r w:rsidR="000D61D5">
        <w:t xml:space="preserve">sectioned into 3 </w:t>
      </w:r>
      <w:r w:rsidR="00151ACB">
        <w:t xml:space="preserve">separate </w:t>
      </w:r>
      <w:r w:rsidR="000D61D5">
        <w:t>rooms</w:t>
      </w:r>
      <w:r w:rsidR="00151ACB">
        <w:t>,</w:t>
      </w:r>
      <w:r w:rsidR="000D61D5">
        <w:t xml:space="preserve"> each m</w:t>
      </w:r>
      <w:r w:rsidR="00DE2417">
        <w:t xml:space="preserve">easuring </w:t>
      </w:r>
      <w:r w:rsidR="008468BF">
        <w:t>5</w:t>
      </w:r>
      <w:r w:rsidR="00DE2417">
        <w:t xml:space="preserve">m x </w:t>
      </w:r>
      <w:r w:rsidR="008468BF">
        <w:t>11</w:t>
      </w:r>
      <w:r w:rsidR="00DE2417">
        <w:t>m with this kit located in Meeting room 1 in whi</w:t>
      </w:r>
      <w:r w:rsidR="008468BF">
        <w:t>ch it should also be functional even when used in its smaller size.</w:t>
      </w:r>
    </w:p>
    <w:p w:rsidR="008468BF" w:rsidRDefault="008468BF" w:rsidP="00B763A1">
      <w:r>
        <w:t>See diagram below showing the meeting rooms.</w:t>
      </w:r>
    </w:p>
    <w:p w:rsidR="008468BF" w:rsidRDefault="008468BF" w:rsidP="00B763A1">
      <w:r>
        <w:rPr>
          <w:rFonts w:cs="Times New Roman"/>
          <w:noProof/>
        </w:rPr>
        <w:lastRenderedPageBreak/>
        <w:drawing>
          <wp:inline distT="0" distB="0" distL="0" distR="0">
            <wp:extent cx="5191125" cy="2683607"/>
            <wp:effectExtent l="0" t="0" r="0" b="2540"/>
            <wp:docPr id="1" name="Picture 1" descr="cid:image001.png@01D378AF.AE835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78AF.AE83599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200509" cy="2688458"/>
                    </a:xfrm>
                    <a:prstGeom prst="rect">
                      <a:avLst/>
                    </a:prstGeom>
                    <a:noFill/>
                    <a:ln>
                      <a:noFill/>
                    </a:ln>
                  </pic:spPr>
                </pic:pic>
              </a:graphicData>
            </a:graphic>
          </wp:inline>
        </w:drawing>
      </w:r>
    </w:p>
    <w:p w:rsidR="00B763A1" w:rsidRDefault="00B763A1" w:rsidP="00B763A1">
      <w:r>
        <w:t xml:space="preserve">JNCC also uses Citrix GoToMeeting and </w:t>
      </w:r>
      <w:r w:rsidR="00151ACB">
        <w:t xml:space="preserve">increasingly </w:t>
      </w:r>
      <w:proofErr w:type="spellStart"/>
      <w:r>
        <w:t>GoToWebinar</w:t>
      </w:r>
      <w:proofErr w:type="spellEnd"/>
      <w:r>
        <w:t xml:space="preserve"> to collaborate with some partners, the solution should be configured to allow integration with these products.</w:t>
      </w:r>
    </w:p>
    <w:p w:rsidR="00B763A1" w:rsidRDefault="00860EAC" w:rsidP="00B763A1">
      <w:r>
        <w:t xml:space="preserve">JNCC have recently purchased a mobile Microsoft Surface Hub so the solution </w:t>
      </w:r>
      <w:r w:rsidR="00B763A1">
        <w:t xml:space="preserve">will be required to be fully interoperable with </w:t>
      </w:r>
      <w:r>
        <w:t>this</w:t>
      </w:r>
      <w:r w:rsidR="00DE2417">
        <w:t xml:space="preserve"> device</w:t>
      </w:r>
      <w:r>
        <w:t>.</w:t>
      </w:r>
    </w:p>
    <w:p w:rsidR="00860EAC" w:rsidRDefault="00860EAC" w:rsidP="00B763A1">
      <w:r>
        <w:t xml:space="preserve">JNCC have a Polycom </w:t>
      </w:r>
      <w:proofErr w:type="spellStart"/>
      <w:r w:rsidR="00E850AC" w:rsidRPr="00E850AC">
        <w:t>RealPresence</w:t>
      </w:r>
      <w:proofErr w:type="spellEnd"/>
      <w:r w:rsidR="00E850AC" w:rsidRPr="00E850AC">
        <w:t xml:space="preserve"> Group 500</w:t>
      </w:r>
      <w:r w:rsidR="00E850AC">
        <w:t xml:space="preserve"> </w:t>
      </w:r>
      <w:r>
        <w:t>solution in our Aberdeen office that the solution must be able to connect to, if upgrade/addition licenses are required for this th</w:t>
      </w:r>
      <w:r w:rsidR="00C3631F">
        <w:t>e</w:t>
      </w:r>
      <w:r>
        <w:t xml:space="preserve">y must be </w:t>
      </w:r>
      <w:r w:rsidR="00C3631F">
        <w:t>defined in tender response.</w:t>
      </w:r>
      <w:r w:rsidR="00DE2417">
        <w:t xml:space="preserve"> There are also 2 x Polycom </w:t>
      </w:r>
      <w:r w:rsidR="00683EDB">
        <w:t>HDX7000</w:t>
      </w:r>
      <w:r w:rsidR="00DE2417">
        <w:t xml:space="preserve"> currently in the Peterborough office, it is envisaged that these may be used to provide a “trade in” value against the new </w:t>
      </w:r>
      <w:r w:rsidR="00745EEB">
        <w:t>video conferencing system being proposed.</w:t>
      </w:r>
    </w:p>
    <w:p w:rsidR="00860EAC" w:rsidRDefault="00C3631F" w:rsidP="00B763A1">
      <w:r>
        <w:t xml:space="preserve">JNCC may be moving locations within the next 18 months, therefore the solution should be tailored to enable it to be moved without writing off high levels of equipment </w:t>
      </w:r>
      <w:r w:rsidR="004630A9">
        <w:t xml:space="preserve">or </w:t>
      </w:r>
      <w:r>
        <w:t>installation costs.</w:t>
      </w:r>
    </w:p>
    <w:p w:rsidR="00745EEB" w:rsidRDefault="00B763A1" w:rsidP="00B763A1">
      <w:r>
        <w:t>A professional meeting room survey was carried out that identified a solution that would meet the needs of JNCC for interactive meetings</w:t>
      </w:r>
      <w:r w:rsidR="00745EEB">
        <w:t>.</w:t>
      </w:r>
    </w:p>
    <w:p w:rsidR="0059010B" w:rsidRDefault="0059010B" w:rsidP="00B763A1">
      <w:r>
        <w:t xml:space="preserve">The audio solution </w:t>
      </w:r>
      <w:proofErr w:type="gramStart"/>
      <w:r>
        <w:t>should :</w:t>
      </w:r>
      <w:proofErr w:type="gramEnd"/>
    </w:p>
    <w:p w:rsidR="0059010B" w:rsidRDefault="0059010B" w:rsidP="0036197C">
      <w:pPr>
        <w:pStyle w:val="ListParagraph"/>
        <w:numPr>
          <w:ilvl w:val="0"/>
          <w:numId w:val="36"/>
        </w:numPr>
      </w:pPr>
      <w:r>
        <w:t>Allow a</w:t>
      </w:r>
      <w:r w:rsidR="004630A9">
        <w:t>udio from the meeting presenter, without background noise.</w:t>
      </w:r>
    </w:p>
    <w:p w:rsidR="0059010B" w:rsidRDefault="0059010B" w:rsidP="0036197C">
      <w:pPr>
        <w:pStyle w:val="ListParagraph"/>
        <w:numPr>
          <w:ilvl w:val="0"/>
          <w:numId w:val="36"/>
        </w:numPr>
      </w:pPr>
      <w:r>
        <w:t>Allow audio</w:t>
      </w:r>
      <w:r w:rsidR="00151ACB">
        <w:t xml:space="preserve"> participation </w:t>
      </w:r>
      <w:r>
        <w:t>from people in the audience (when room is fully open).</w:t>
      </w:r>
    </w:p>
    <w:p w:rsidR="00151ACB" w:rsidRDefault="00151ACB" w:rsidP="0036197C">
      <w:pPr>
        <w:pStyle w:val="ListParagraph"/>
        <w:numPr>
          <w:ilvl w:val="0"/>
          <w:numId w:val="36"/>
        </w:numPr>
      </w:pPr>
      <w:r>
        <w:t xml:space="preserve">Allow clear audio </w:t>
      </w:r>
      <w:r w:rsidR="0036197C">
        <w:t>to JNCC Office via the Aberdeen video conferencing system (detailed earlier in this document).</w:t>
      </w:r>
    </w:p>
    <w:p w:rsidR="004630A9" w:rsidRDefault="0090178D" w:rsidP="00B763A1">
      <w:r>
        <w:t>JNCC colla</w:t>
      </w:r>
      <w:r w:rsidR="00707E91">
        <w:t>borate extensively with other organisations some of which cannot/do not allow the use of Skype for Business therefore the proposed video conference solution will be required to connect to other third party open standard video conference solutions.</w:t>
      </w:r>
    </w:p>
    <w:p w:rsidR="00B763A1" w:rsidRDefault="00B763A1" w:rsidP="00B763A1">
      <w:r>
        <w:t>Supplier</w:t>
      </w:r>
      <w:r w:rsidR="004630A9">
        <w:t>s</w:t>
      </w:r>
      <w:r>
        <w:t xml:space="preserve"> are requested to provide quotes for the following components:</w:t>
      </w:r>
    </w:p>
    <w:p w:rsidR="00B763A1" w:rsidRDefault="00B763A1" w:rsidP="00B763A1">
      <w:pPr>
        <w:pStyle w:val="ListParagraph"/>
        <w:numPr>
          <w:ilvl w:val="0"/>
          <w:numId w:val="35"/>
        </w:numPr>
        <w:autoSpaceDE/>
        <w:autoSpaceDN/>
        <w:adjustRightInd/>
        <w:spacing w:before="0" w:after="160" w:line="256" w:lineRule="auto"/>
        <w:contextualSpacing/>
      </w:pPr>
      <w:r>
        <w:t>Hardware</w:t>
      </w:r>
    </w:p>
    <w:p w:rsidR="00B763A1" w:rsidRDefault="00B763A1" w:rsidP="00B763A1">
      <w:pPr>
        <w:pStyle w:val="ListParagraph"/>
        <w:numPr>
          <w:ilvl w:val="0"/>
          <w:numId w:val="35"/>
        </w:numPr>
        <w:autoSpaceDE/>
        <w:autoSpaceDN/>
        <w:adjustRightInd/>
        <w:spacing w:before="0" w:after="160" w:line="256" w:lineRule="auto"/>
        <w:contextualSpacing/>
      </w:pPr>
      <w:r>
        <w:t>Installation</w:t>
      </w:r>
    </w:p>
    <w:p w:rsidR="00B763A1" w:rsidRDefault="00B763A1" w:rsidP="00B763A1">
      <w:pPr>
        <w:pStyle w:val="ListParagraph"/>
        <w:numPr>
          <w:ilvl w:val="0"/>
          <w:numId w:val="35"/>
        </w:numPr>
        <w:autoSpaceDE/>
        <w:autoSpaceDN/>
        <w:adjustRightInd/>
        <w:spacing w:before="0" w:after="160" w:line="256" w:lineRule="auto"/>
        <w:contextualSpacing/>
      </w:pPr>
      <w:r>
        <w:t>Training</w:t>
      </w:r>
    </w:p>
    <w:p w:rsidR="00B763A1" w:rsidRDefault="00B763A1" w:rsidP="00B763A1">
      <w:pPr>
        <w:pStyle w:val="ListParagraph"/>
        <w:numPr>
          <w:ilvl w:val="0"/>
          <w:numId w:val="35"/>
        </w:numPr>
        <w:autoSpaceDE/>
        <w:autoSpaceDN/>
        <w:adjustRightInd/>
        <w:spacing w:before="0" w:after="160" w:line="256" w:lineRule="auto"/>
        <w:contextualSpacing/>
      </w:pPr>
      <w:r>
        <w:t xml:space="preserve">Maintenance </w:t>
      </w:r>
    </w:p>
    <w:p w:rsidR="00B763A1" w:rsidRDefault="00B763A1" w:rsidP="00B763A1">
      <w:pPr>
        <w:pStyle w:val="ListParagraph"/>
        <w:numPr>
          <w:ilvl w:val="0"/>
          <w:numId w:val="35"/>
        </w:numPr>
        <w:autoSpaceDE/>
        <w:autoSpaceDN/>
        <w:adjustRightInd/>
        <w:spacing w:before="0" w:after="160" w:line="256" w:lineRule="auto"/>
        <w:contextualSpacing/>
      </w:pPr>
      <w:r>
        <w:t>Support.</w:t>
      </w:r>
    </w:p>
    <w:p w:rsidR="00B763A1" w:rsidRDefault="00B763A1" w:rsidP="00B763A1">
      <w:r>
        <w:lastRenderedPageBreak/>
        <w:t>The cost of each components should be broken down into the table provided in product specification – Cost for the “Microsoft Meeting Room Project”</w:t>
      </w:r>
    </w:p>
    <w:p w:rsidR="0036197C" w:rsidRDefault="0036197C" w:rsidP="00B763A1">
      <w:r>
        <w:t xml:space="preserve">Shortlisted suppliers will be requested to give a </w:t>
      </w:r>
      <w:r w:rsidR="00707E91">
        <w:t>45-minute</w:t>
      </w:r>
      <w:r>
        <w:t xml:space="preserve"> presentation with questions/answers of the solution to a JNCC User group.</w:t>
      </w:r>
    </w:p>
    <w:p w:rsidR="004A500C" w:rsidRDefault="004A500C" w:rsidP="004A500C">
      <w:pPr>
        <w:pStyle w:val="Heading2"/>
      </w:pPr>
      <w:bookmarkStart w:id="14" w:name="_Toc368410318"/>
      <w:bookmarkStart w:id="15" w:name="_Toc369868113"/>
      <w:r>
        <w:t>Project</w:t>
      </w:r>
      <w:bookmarkEnd w:id="14"/>
      <w:r>
        <w:t xml:space="preserve"> Background</w:t>
      </w:r>
      <w:bookmarkStart w:id="16" w:name="_Toc368410319"/>
      <w:bookmarkEnd w:id="15"/>
    </w:p>
    <w:p w:rsidR="00633270" w:rsidRDefault="00633270" w:rsidP="00633270">
      <w:r>
        <w:t xml:space="preserve">JNCC have fully deployed Office 365 into the JNCC network environment. </w:t>
      </w:r>
    </w:p>
    <w:p w:rsidR="00633270" w:rsidRDefault="00633270" w:rsidP="00633270"/>
    <w:p w:rsidR="00633270" w:rsidRDefault="00633270" w:rsidP="00633270">
      <w:r>
        <w:t xml:space="preserve">JNCC has migrated all its email to the cloud and is making use of SharePoint online to collaborate with its external stakeholders. </w:t>
      </w:r>
    </w:p>
    <w:p w:rsidR="00633270" w:rsidRDefault="00633270" w:rsidP="00633270"/>
    <w:p w:rsidR="00633270" w:rsidRDefault="00633270" w:rsidP="00633270">
      <w:r>
        <w:t>A report was produced in December 2016 that captured the user needs of the organisation with an emphasis on its telephony service. As part of the report, an evaluation of the current telephony providers was undertaken and Skype for Business (</w:t>
      </w:r>
      <w:proofErr w:type="spellStart"/>
      <w:r>
        <w:t>SfB</w:t>
      </w:r>
      <w:proofErr w:type="spellEnd"/>
      <w:r>
        <w:t xml:space="preserve">) was considered the best match. </w:t>
      </w:r>
    </w:p>
    <w:p w:rsidR="00633270" w:rsidRDefault="00633270" w:rsidP="00633270"/>
    <w:p w:rsidR="00633270" w:rsidRDefault="00633270" w:rsidP="00633270">
      <w:r>
        <w:t xml:space="preserve">JNCC has a strategy that aims to integrate as many of the Office 365 tools as possible, to provide transparent links between the applications. By doing this it is believed that there will be efficiencies in the way work is delivered. </w:t>
      </w:r>
      <w:proofErr w:type="spellStart"/>
      <w:r>
        <w:t>SfB</w:t>
      </w:r>
      <w:proofErr w:type="spellEnd"/>
      <w:r>
        <w:t xml:space="preserve"> will form part of this strategy.</w:t>
      </w:r>
    </w:p>
    <w:p w:rsidR="00633270" w:rsidRDefault="00633270" w:rsidP="00633270"/>
    <w:p w:rsidR="00633270" w:rsidRDefault="00633270" w:rsidP="00633270">
      <w:r>
        <w:t xml:space="preserve">To test the functionality of </w:t>
      </w:r>
      <w:proofErr w:type="spellStart"/>
      <w:r>
        <w:t>SfB</w:t>
      </w:r>
      <w:proofErr w:type="spellEnd"/>
      <w:r>
        <w:t xml:space="preserve"> and provide a live experience for staff, JNCC have been piloting a </w:t>
      </w:r>
      <w:proofErr w:type="spellStart"/>
      <w:r>
        <w:t>SfB</w:t>
      </w:r>
      <w:proofErr w:type="spellEnd"/>
      <w:r>
        <w:t xml:space="preserve"> Cloud Private Branch Exchange (PBX) system. The pilot consists of E5 licences and Microsoft’s call plans – international and domestic. JNCC has further implemented consumption billing for conferencing to those international countries not covered by the Microsoft’s conferencing destinations.</w:t>
      </w:r>
    </w:p>
    <w:p w:rsidR="00633270" w:rsidRDefault="00633270" w:rsidP="00633270"/>
    <w:p w:rsidR="00707E91" w:rsidRDefault="00633270" w:rsidP="00633270">
      <w:r>
        <w:t>Starting from November Skype for Business telephony functions will begin to be fully delivered to the organisation. The Skype for Business Cloud PBX and subsequent conferencing services will replace the existing telephony service.</w:t>
      </w:r>
    </w:p>
    <w:p w:rsidR="00707E91" w:rsidRPr="00633270" w:rsidRDefault="00707E91" w:rsidP="00633270">
      <w:r>
        <w:t xml:space="preserve">By April 2018 Skype for Business in a </w:t>
      </w:r>
      <w:r w:rsidR="002A71EA">
        <w:t xml:space="preserve">cloud hosted </w:t>
      </w:r>
      <w:r w:rsidRPr="00707E91">
        <w:t>Cloud Connector Edition</w:t>
      </w:r>
      <w:r>
        <w:t xml:space="preserve"> (</w:t>
      </w:r>
      <w:proofErr w:type="spellStart"/>
      <w:r>
        <w:t>CCE</w:t>
      </w:r>
      <w:proofErr w:type="spellEnd"/>
      <w:r>
        <w:t>) scenario</w:t>
      </w:r>
      <w:r w:rsidR="002A71EA">
        <w:t>.</w:t>
      </w:r>
    </w:p>
    <w:p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lastRenderedPageBreak/>
        <w:t>Project Objectives</w:t>
      </w:r>
      <w:bookmarkEnd w:id="38"/>
      <w:bookmarkEnd w:id="39"/>
      <w:bookmarkEnd w:id="40"/>
      <w:bookmarkEnd w:id="41"/>
      <w:bookmarkEnd w:id="42"/>
      <w:bookmarkEnd w:id="43"/>
    </w:p>
    <w:p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rsidR="001064C9" w:rsidRDefault="001064C9" w:rsidP="004A500C">
      <w:pPr>
        <w:keepNext/>
      </w:pPr>
      <w:r>
        <w:t xml:space="preserve">Supply </w:t>
      </w:r>
      <w:r w:rsidR="00FD3390">
        <w:t xml:space="preserve">install and </w:t>
      </w:r>
      <w:r w:rsidR="00E566ED">
        <w:t xml:space="preserve">configure the </w:t>
      </w:r>
      <w:r>
        <w:t>hardware</w:t>
      </w:r>
      <w:r w:rsidR="00FD3390">
        <w:t xml:space="preserve"> detailed in Project specification</w:t>
      </w:r>
      <w:r w:rsidR="002A71EA">
        <w:t>.</w:t>
      </w:r>
    </w:p>
    <w:p w:rsidR="002A71EA" w:rsidRDefault="002A71EA" w:rsidP="004A500C">
      <w:pPr>
        <w:keepNext/>
      </w:pPr>
      <w:r>
        <w:t>Provide a detailed plan of how the supplier will meet the objectives.</w:t>
      </w:r>
    </w:p>
    <w:p w:rsidR="00D42D53" w:rsidRDefault="00E566ED" w:rsidP="004A500C">
      <w:pPr>
        <w:keepNext/>
      </w:pPr>
      <w:r>
        <w:t xml:space="preserve">Provide Administrator and User training, </w:t>
      </w:r>
      <w:r w:rsidR="00D42D53">
        <w:t>the supplier should propose cost the amount of on-site training as they consider appropriate to the solution.</w:t>
      </w:r>
    </w:p>
    <w:p w:rsidR="004A500C" w:rsidRDefault="004A500C" w:rsidP="004A500C">
      <w:pPr>
        <w:pStyle w:val="Heading2"/>
      </w:pPr>
      <w:bookmarkStart w:id="44" w:name="_Toc369166744"/>
      <w:bookmarkStart w:id="45" w:name="_Toc369166746"/>
      <w:bookmarkStart w:id="46" w:name="_Toc369166747"/>
      <w:bookmarkStart w:id="47" w:name="_Toc369166749"/>
      <w:bookmarkStart w:id="48" w:name="_Toc369166750"/>
      <w:bookmarkStart w:id="49" w:name="_Toc369166760"/>
      <w:bookmarkStart w:id="50" w:name="_Toc369169618"/>
      <w:bookmarkStart w:id="51" w:name="_Toc212344503"/>
      <w:bookmarkStart w:id="52" w:name="_Toc212344685"/>
      <w:bookmarkStart w:id="53" w:name="_Toc368410332"/>
      <w:bookmarkStart w:id="54" w:name="_Toc369868122"/>
      <w:bookmarkEnd w:id="44"/>
      <w:bookmarkEnd w:id="45"/>
      <w:bookmarkEnd w:id="46"/>
      <w:bookmarkEnd w:id="47"/>
      <w:bookmarkEnd w:id="48"/>
      <w:bookmarkEnd w:id="49"/>
      <w:bookmarkEnd w:id="50"/>
      <w:r w:rsidRPr="002D6EAF">
        <w:t>Timescale</w:t>
      </w:r>
      <w:bookmarkEnd w:id="51"/>
      <w:bookmarkEnd w:id="52"/>
      <w:bookmarkEnd w:id="53"/>
      <w:bookmarkEnd w:id="54"/>
    </w:p>
    <w:p w:rsidR="00633270" w:rsidRDefault="00633270" w:rsidP="00633270">
      <w:bookmarkStart w:id="55" w:name="_Toc212344504"/>
      <w:bookmarkStart w:id="56" w:name="_Toc212344686"/>
      <w:bookmarkStart w:id="57" w:name="_Toc304551888"/>
      <w:bookmarkStart w:id="58" w:name="_Toc304552197"/>
      <w:bookmarkStart w:id="59" w:name="_Toc368410333"/>
      <w:bookmarkStart w:id="60" w:name="_Toc369868123"/>
      <w:r>
        <w:t>JNCC wish to carry out the work to coincide with the deployment of its Skype for Business telephony project. Therefore, the target dates for the meeting room project will be as follows:</w:t>
      </w:r>
    </w:p>
    <w:p w:rsidR="00633270" w:rsidRDefault="00633270" w:rsidP="00633270">
      <w:pPr>
        <w:pStyle w:val="ListParagraph"/>
        <w:numPr>
          <w:ilvl w:val="0"/>
          <w:numId w:val="34"/>
        </w:numPr>
        <w:autoSpaceDE/>
        <w:autoSpaceDN/>
        <w:adjustRightInd/>
        <w:spacing w:before="0" w:after="160" w:line="256" w:lineRule="auto"/>
        <w:contextualSpacing/>
      </w:pPr>
      <w:r>
        <w:t xml:space="preserve">Replies to tenders by </w:t>
      </w:r>
      <w:r w:rsidR="008A3D53">
        <w:t>31st</w:t>
      </w:r>
      <w:r w:rsidR="00144115">
        <w:t xml:space="preserve"> January 2018</w:t>
      </w:r>
      <w:r w:rsidR="008A3D53">
        <w:tab/>
      </w:r>
    </w:p>
    <w:p w:rsidR="00633270" w:rsidRDefault="00633270" w:rsidP="00633270">
      <w:pPr>
        <w:pStyle w:val="ListParagraph"/>
        <w:numPr>
          <w:ilvl w:val="0"/>
          <w:numId w:val="34"/>
        </w:numPr>
        <w:autoSpaceDE/>
        <w:autoSpaceDN/>
        <w:adjustRightInd/>
        <w:spacing w:before="0" w:after="160" w:line="256" w:lineRule="auto"/>
        <w:contextualSpacing/>
      </w:pPr>
      <w:r>
        <w:t xml:space="preserve">Decision of the successful supplier by </w:t>
      </w:r>
      <w:r w:rsidR="00144115">
        <w:t>6</w:t>
      </w:r>
      <w:r w:rsidR="00144115" w:rsidRPr="00144115">
        <w:rPr>
          <w:vertAlign w:val="superscript"/>
        </w:rPr>
        <w:t>th</w:t>
      </w:r>
      <w:r w:rsidR="00144115">
        <w:t xml:space="preserve"> </w:t>
      </w:r>
      <w:bookmarkStart w:id="61" w:name="OLE_LINK1"/>
      <w:bookmarkStart w:id="62" w:name="OLE_LINK2"/>
      <w:bookmarkStart w:id="63" w:name="OLE_LINK3"/>
      <w:r w:rsidR="00144115">
        <w:t>February 2018</w:t>
      </w:r>
      <w:bookmarkEnd w:id="61"/>
      <w:bookmarkEnd w:id="62"/>
      <w:bookmarkEnd w:id="63"/>
    </w:p>
    <w:p w:rsidR="00633270" w:rsidRDefault="00633270" w:rsidP="00633270">
      <w:pPr>
        <w:pStyle w:val="ListParagraph"/>
        <w:numPr>
          <w:ilvl w:val="0"/>
          <w:numId w:val="34"/>
        </w:numPr>
        <w:autoSpaceDE/>
        <w:autoSpaceDN/>
        <w:adjustRightInd/>
        <w:spacing w:before="0" w:after="160" w:line="256" w:lineRule="auto"/>
        <w:contextualSpacing/>
      </w:pPr>
      <w:r>
        <w:t>Planning meeting with successful supplier</w:t>
      </w:r>
      <w:r w:rsidR="00B253CF">
        <w:t xml:space="preserve"> </w:t>
      </w:r>
      <w:r w:rsidR="00144115">
        <w:t>8th</w:t>
      </w:r>
      <w:r>
        <w:t xml:space="preserve"> </w:t>
      </w:r>
      <w:r w:rsidR="00144115">
        <w:t>February 2018</w:t>
      </w:r>
    </w:p>
    <w:p w:rsidR="00633270" w:rsidRDefault="00633270" w:rsidP="00633270">
      <w:pPr>
        <w:pStyle w:val="ListParagraph"/>
        <w:numPr>
          <w:ilvl w:val="0"/>
          <w:numId w:val="34"/>
        </w:numPr>
        <w:autoSpaceDE/>
        <w:autoSpaceDN/>
        <w:adjustRightInd/>
        <w:spacing w:before="0" w:after="160" w:line="256" w:lineRule="auto"/>
        <w:contextualSpacing/>
      </w:pPr>
      <w:r>
        <w:t xml:space="preserve">Delivery on site of equipment and installation </w:t>
      </w:r>
      <w:r w:rsidR="00B253CF">
        <w:t xml:space="preserve">by </w:t>
      </w:r>
      <w:r w:rsidR="00144115">
        <w:t>3</w:t>
      </w:r>
      <w:r w:rsidR="00144115" w:rsidRPr="00144115">
        <w:rPr>
          <w:vertAlign w:val="superscript"/>
        </w:rPr>
        <w:t>rd</w:t>
      </w:r>
      <w:r w:rsidR="00144115">
        <w:t xml:space="preserve"> March</w:t>
      </w:r>
      <w:r>
        <w:t xml:space="preserve"> 2018</w:t>
      </w:r>
    </w:p>
    <w:p w:rsidR="00633270" w:rsidRDefault="00633270" w:rsidP="00633270">
      <w:pPr>
        <w:pStyle w:val="ListParagraph"/>
        <w:numPr>
          <w:ilvl w:val="0"/>
          <w:numId w:val="34"/>
        </w:numPr>
        <w:autoSpaceDE/>
        <w:autoSpaceDN/>
        <w:adjustRightInd/>
        <w:spacing w:before="0" w:after="160" w:line="256" w:lineRule="auto"/>
        <w:contextualSpacing/>
      </w:pPr>
      <w:r>
        <w:t xml:space="preserve">Training in the use of system to selected members of staff by </w:t>
      </w:r>
      <w:r w:rsidR="00144115">
        <w:t>9</w:t>
      </w:r>
      <w:r w:rsidR="00144115" w:rsidRPr="00144115">
        <w:rPr>
          <w:vertAlign w:val="superscript"/>
        </w:rPr>
        <w:t>th</w:t>
      </w:r>
      <w:r w:rsidR="00144115">
        <w:t xml:space="preserve"> March</w:t>
      </w:r>
      <w:r w:rsidR="00AA73CD">
        <w:t xml:space="preserve"> 2018</w:t>
      </w:r>
    </w:p>
    <w:p w:rsidR="00633270" w:rsidRDefault="00633270" w:rsidP="00633270">
      <w:pPr>
        <w:pStyle w:val="ListParagraph"/>
        <w:numPr>
          <w:ilvl w:val="0"/>
          <w:numId w:val="34"/>
        </w:numPr>
        <w:autoSpaceDE/>
        <w:autoSpaceDN/>
        <w:adjustRightInd/>
        <w:spacing w:before="0" w:after="160" w:line="256" w:lineRule="auto"/>
        <w:contextualSpacing/>
      </w:pPr>
      <w:r>
        <w:t>Invoiced by</w:t>
      </w:r>
      <w:r w:rsidR="00B253CF">
        <w:t xml:space="preserve"> </w:t>
      </w:r>
      <w:r w:rsidR="00144115">
        <w:t>16th</w:t>
      </w:r>
      <w:r w:rsidR="00B253CF">
        <w:t xml:space="preserve"> March</w:t>
      </w:r>
      <w:r>
        <w:t xml:space="preserve"> 2018</w:t>
      </w:r>
    </w:p>
    <w:p w:rsidR="004A500C" w:rsidRDefault="004A500C" w:rsidP="004A500C">
      <w:pPr>
        <w:pStyle w:val="Heading2"/>
      </w:pPr>
      <w:r w:rsidRPr="00A77B3D">
        <w:t>Health and safety</w:t>
      </w:r>
      <w:bookmarkEnd w:id="55"/>
      <w:bookmarkEnd w:id="56"/>
      <w:bookmarkEnd w:id="57"/>
      <w:bookmarkEnd w:id="58"/>
      <w:bookmarkEnd w:id="59"/>
      <w:bookmarkEnd w:id="60"/>
    </w:p>
    <w:p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w:t>
      </w:r>
      <w:proofErr w:type="spellStart"/>
      <w:r w:rsidR="004A5F57">
        <w:t>H&amp;S</w:t>
      </w:r>
      <w:proofErr w:type="spellEnd"/>
      <w:r w:rsidR="004A5F57">
        <w:t xml:space="preserve"> advisor) </w:t>
      </w:r>
    </w:p>
    <w:p w:rsidR="004A500C" w:rsidRDefault="004A5F57" w:rsidP="004A500C">
      <w:r>
        <w:t>A</w:t>
      </w:r>
      <w:r w:rsidR="004A500C" w:rsidRPr="00A40C73">
        <w:t>ny incidents occurring within the contract should be immediately reported to JNCC.</w:t>
      </w:r>
    </w:p>
    <w:p w:rsidR="004A500C" w:rsidRDefault="004A500C" w:rsidP="004A500C">
      <w:pPr>
        <w:pStyle w:val="Heading2"/>
      </w:pPr>
      <w:bookmarkStart w:id="64" w:name="_Toc212344505"/>
      <w:bookmarkStart w:id="65" w:name="_Toc212344687"/>
      <w:bookmarkStart w:id="66" w:name="_Toc304551889"/>
      <w:bookmarkStart w:id="67" w:name="_Toc304552198"/>
      <w:bookmarkStart w:id="68" w:name="_Toc368410334"/>
      <w:bookmarkStart w:id="69" w:name="_Toc369868124"/>
      <w:r w:rsidRPr="00A77B3D">
        <w:t>Product specification</w:t>
      </w:r>
      <w:bookmarkEnd w:id="64"/>
      <w:bookmarkEnd w:id="65"/>
      <w:bookmarkEnd w:id="66"/>
      <w:bookmarkEnd w:id="67"/>
      <w:bookmarkEnd w:id="68"/>
      <w:bookmarkEnd w:id="69"/>
    </w:p>
    <w:p w:rsidR="00AF6DB7" w:rsidRDefault="00AF6DB7" w:rsidP="00AF6DB7">
      <w:r>
        <w:t>Suppliers are requested to respond to the following:</w:t>
      </w:r>
    </w:p>
    <w:p w:rsidR="00AF6DB7" w:rsidRDefault="00AF6DB7" w:rsidP="00AF6DB7">
      <w:r>
        <w:t>•</w:t>
      </w:r>
      <w:r>
        <w:tab/>
        <w:t>Provide overview, certification and experience of delivering Microsoft Room Systems, within either public bodies or commercial companies.</w:t>
      </w:r>
    </w:p>
    <w:p w:rsidR="00AF6DB7" w:rsidRDefault="00AF6DB7" w:rsidP="00AF6DB7">
      <w:r>
        <w:t>•</w:t>
      </w:r>
      <w:r>
        <w:tab/>
        <w:t>Conformation that the system being proposed is using Skype for Business natively and is not reliant on third party middleware to function.</w:t>
      </w:r>
    </w:p>
    <w:p w:rsidR="00AF6DB7" w:rsidRDefault="00AF6DB7" w:rsidP="00AF6DB7">
      <w:r>
        <w:t>•</w:t>
      </w:r>
      <w:r>
        <w:tab/>
        <w:t xml:space="preserve"> Conformation that the system can utilise “Polycom Real Connect” VC software.</w:t>
      </w:r>
    </w:p>
    <w:p w:rsidR="00AF6DB7" w:rsidRDefault="00AF6DB7" w:rsidP="00AF6DB7">
      <w:r>
        <w:t>•</w:t>
      </w:r>
      <w:r>
        <w:tab/>
        <w:t>The work can be done within the timescales outlines below.</w:t>
      </w:r>
    </w:p>
    <w:p w:rsidR="00633270" w:rsidRDefault="00AF6DB7" w:rsidP="00AF6DB7">
      <w:r>
        <w:t>•</w:t>
      </w:r>
      <w:r>
        <w:tab/>
        <w:t>A breakdown of costs.</w:t>
      </w:r>
    </w:p>
    <w:p w:rsidR="000233C4" w:rsidRDefault="000233C4" w:rsidP="00AF6DB7">
      <w:pPr>
        <w:keepNext/>
        <w:keepLines/>
        <w:autoSpaceDE/>
        <w:autoSpaceDN/>
        <w:adjustRightInd/>
        <w:spacing w:before="240" w:after="0" w:line="256" w:lineRule="auto"/>
        <w:outlineLvl w:val="0"/>
        <w:rPr>
          <w:rFonts w:ascii="Calibri Light" w:hAnsi="Calibri Light" w:cs="Times New Roman"/>
          <w:color w:val="2F5496"/>
          <w:sz w:val="32"/>
          <w:szCs w:val="32"/>
          <w:lang w:eastAsia="en-US"/>
        </w:rPr>
      </w:pPr>
      <w:bookmarkStart w:id="70" w:name="_Hlk499105394"/>
    </w:p>
    <w:p w:rsidR="008A3D53" w:rsidRDefault="008A3D53" w:rsidP="00AF6DB7">
      <w:pPr>
        <w:keepNext/>
        <w:keepLines/>
        <w:autoSpaceDE/>
        <w:autoSpaceDN/>
        <w:adjustRightInd/>
        <w:spacing w:before="240" w:after="0" w:line="256" w:lineRule="auto"/>
        <w:outlineLvl w:val="0"/>
        <w:rPr>
          <w:b/>
          <w:sz w:val="28"/>
          <w:szCs w:val="28"/>
          <w:lang w:eastAsia="en-US"/>
        </w:rPr>
      </w:pPr>
    </w:p>
    <w:p w:rsidR="008A3D53" w:rsidRDefault="008A3D53" w:rsidP="00AF6DB7">
      <w:pPr>
        <w:keepNext/>
        <w:keepLines/>
        <w:autoSpaceDE/>
        <w:autoSpaceDN/>
        <w:adjustRightInd/>
        <w:spacing w:before="240" w:after="0" w:line="256" w:lineRule="auto"/>
        <w:outlineLvl w:val="0"/>
        <w:rPr>
          <w:b/>
          <w:sz w:val="28"/>
          <w:szCs w:val="28"/>
          <w:lang w:eastAsia="en-US"/>
        </w:rPr>
      </w:pPr>
    </w:p>
    <w:p w:rsidR="00AF6DB7" w:rsidRPr="000118C9" w:rsidRDefault="00AF6DB7" w:rsidP="00AF6DB7">
      <w:pPr>
        <w:keepNext/>
        <w:keepLines/>
        <w:autoSpaceDE/>
        <w:autoSpaceDN/>
        <w:adjustRightInd/>
        <w:spacing w:before="240" w:after="0" w:line="256" w:lineRule="auto"/>
        <w:outlineLvl w:val="0"/>
        <w:rPr>
          <w:b/>
          <w:color w:val="2F5496"/>
          <w:sz w:val="28"/>
          <w:szCs w:val="28"/>
          <w:lang w:eastAsia="en-US"/>
        </w:rPr>
      </w:pPr>
      <w:r w:rsidRPr="000118C9">
        <w:rPr>
          <w:b/>
          <w:sz w:val="28"/>
          <w:szCs w:val="28"/>
          <w:lang w:eastAsia="en-US"/>
        </w:rPr>
        <w:t>Microsoft Meeting Room Project</w:t>
      </w:r>
    </w:p>
    <w:p w:rsidR="000118C9" w:rsidRPr="00AF6DB7" w:rsidRDefault="000118C9" w:rsidP="00AF6DB7">
      <w:pPr>
        <w:autoSpaceDE/>
        <w:autoSpaceDN/>
        <w:adjustRightInd/>
        <w:spacing w:before="0" w:after="160" w:line="256" w:lineRule="auto"/>
        <w:rPr>
          <w:rFonts w:ascii="Calibri" w:eastAsia="Calibri" w:hAnsi="Calibri" w:cs="Times New Roman"/>
          <w:lang w:eastAsia="en-US"/>
        </w:rPr>
      </w:pPr>
    </w:p>
    <w:tbl>
      <w:tblPr>
        <w:tblStyle w:val="TableGrid1"/>
        <w:tblW w:w="9351" w:type="dxa"/>
        <w:tblInd w:w="0" w:type="dxa"/>
        <w:tblLook w:val="04A0" w:firstRow="1" w:lastRow="0" w:firstColumn="1" w:lastColumn="0" w:noHBand="0" w:noVBand="1"/>
      </w:tblPr>
      <w:tblGrid>
        <w:gridCol w:w="3256"/>
        <w:gridCol w:w="1252"/>
        <w:gridCol w:w="4843"/>
      </w:tblGrid>
      <w:tr w:rsidR="00AF6DB7" w:rsidRPr="00AF6DB7" w:rsidTr="00AF6DB7">
        <w:tc>
          <w:tcPr>
            <w:tcW w:w="3256" w:type="dxa"/>
            <w:tcBorders>
              <w:top w:val="single" w:sz="4" w:space="0" w:color="auto"/>
              <w:left w:val="single" w:sz="4" w:space="0" w:color="auto"/>
              <w:bottom w:val="single" w:sz="4" w:space="0" w:color="auto"/>
              <w:right w:val="single" w:sz="4" w:space="0" w:color="auto"/>
            </w:tcBorders>
            <w:hideMark/>
          </w:tcPr>
          <w:p w:rsidR="00AF6DB7" w:rsidRPr="00AF6DB7" w:rsidRDefault="00AF6DB7" w:rsidP="00AF6DB7">
            <w:pPr>
              <w:autoSpaceDE/>
              <w:autoSpaceDN/>
              <w:adjustRightInd/>
              <w:spacing w:before="0" w:after="0"/>
              <w:rPr>
                <w:rFonts w:ascii="Calibri" w:eastAsia="Calibri" w:hAnsi="Calibri" w:cs="Times New Roman"/>
                <w:b/>
                <w:lang w:eastAsia="en-US"/>
              </w:rPr>
            </w:pPr>
            <w:r w:rsidRPr="00AF6DB7">
              <w:rPr>
                <w:rFonts w:ascii="Calibri" w:eastAsia="Calibri" w:hAnsi="Calibri" w:cs="Times New Roman"/>
                <w:b/>
                <w:lang w:eastAsia="en-US"/>
              </w:rPr>
              <w:t>Items</w:t>
            </w:r>
          </w:p>
        </w:tc>
        <w:tc>
          <w:tcPr>
            <w:tcW w:w="1252" w:type="dxa"/>
            <w:tcBorders>
              <w:top w:val="single" w:sz="4" w:space="0" w:color="auto"/>
              <w:left w:val="single" w:sz="4" w:space="0" w:color="auto"/>
              <w:bottom w:val="single" w:sz="4" w:space="0" w:color="auto"/>
              <w:right w:val="single" w:sz="4" w:space="0" w:color="auto"/>
            </w:tcBorders>
            <w:hideMark/>
          </w:tcPr>
          <w:p w:rsidR="00AF6DB7" w:rsidRPr="00AF6DB7" w:rsidRDefault="00AF6DB7" w:rsidP="00AF6DB7">
            <w:pPr>
              <w:autoSpaceDE/>
              <w:autoSpaceDN/>
              <w:adjustRightInd/>
              <w:spacing w:before="0" w:after="0"/>
              <w:rPr>
                <w:rFonts w:ascii="Calibri" w:eastAsia="Calibri" w:hAnsi="Calibri" w:cs="Times New Roman"/>
                <w:b/>
                <w:lang w:eastAsia="en-US"/>
              </w:rPr>
            </w:pPr>
            <w:r w:rsidRPr="00AF6DB7">
              <w:rPr>
                <w:rFonts w:ascii="Calibri" w:eastAsia="Calibri" w:hAnsi="Calibri" w:cs="Times New Roman"/>
                <w:b/>
                <w:lang w:eastAsia="en-US"/>
              </w:rPr>
              <w:t>Cost</w:t>
            </w:r>
          </w:p>
        </w:tc>
        <w:tc>
          <w:tcPr>
            <w:tcW w:w="4843" w:type="dxa"/>
            <w:tcBorders>
              <w:top w:val="single" w:sz="4" w:space="0" w:color="auto"/>
              <w:left w:val="single" w:sz="4" w:space="0" w:color="auto"/>
              <w:bottom w:val="single" w:sz="4" w:space="0" w:color="auto"/>
              <w:right w:val="single" w:sz="4" w:space="0" w:color="auto"/>
            </w:tcBorders>
            <w:hideMark/>
          </w:tcPr>
          <w:p w:rsidR="00AF6DB7" w:rsidRPr="00AF6DB7" w:rsidRDefault="00AF6DB7" w:rsidP="00AF6DB7">
            <w:pPr>
              <w:autoSpaceDE/>
              <w:autoSpaceDN/>
              <w:adjustRightInd/>
              <w:spacing w:before="0" w:after="0"/>
              <w:rPr>
                <w:rFonts w:ascii="Calibri" w:eastAsia="Calibri" w:hAnsi="Calibri" w:cs="Times New Roman"/>
                <w:b/>
                <w:lang w:eastAsia="en-US"/>
              </w:rPr>
            </w:pPr>
            <w:r w:rsidRPr="00AF6DB7">
              <w:rPr>
                <w:rFonts w:ascii="Calibri" w:eastAsia="Calibri" w:hAnsi="Calibri" w:cs="Times New Roman"/>
                <w:b/>
                <w:lang w:eastAsia="en-US"/>
              </w:rPr>
              <w:t>Notes from supplier</w:t>
            </w:r>
          </w:p>
        </w:tc>
      </w:tr>
      <w:tr w:rsidR="00AF6DB7" w:rsidRPr="00AF6DB7" w:rsidTr="00AF6DB7">
        <w:tc>
          <w:tcPr>
            <w:tcW w:w="3256" w:type="dxa"/>
            <w:tcBorders>
              <w:top w:val="single" w:sz="4" w:space="0" w:color="auto"/>
              <w:left w:val="single" w:sz="4" w:space="0" w:color="auto"/>
              <w:bottom w:val="single" w:sz="4" w:space="0" w:color="auto"/>
              <w:right w:val="single" w:sz="4" w:space="0" w:color="auto"/>
            </w:tcBorders>
            <w:hideMark/>
          </w:tcPr>
          <w:p w:rsidR="00AF6DB7" w:rsidRPr="00AF6DB7" w:rsidRDefault="00AF6DB7" w:rsidP="00AF6DB7">
            <w:pPr>
              <w:autoSpaceDE/>
              <w:autoSpaceDN/>
              <w:adjustRightInd/>
              <w:spacing w:before="0" w:after="0"/>
              <w:rPr>
                <w:rFonts w:ascii="Calibri" w:eastAsia="Calibri" w:hAnsi="Calibri" w:cs="Times New Roman"/>
                <w:lang w:eastAsia="en-US"/>
              </w:rPr>
            </w:pPr>
            <w:r w:rsidRPr="00AF6DB7">
              <w:rPr>
                <w:rFonts w:ascii="Calibri" w:eastAsia="Calibri" w:hAnsi="Calibri" w:cs="Times New Roman"/>
                <w:b/>
                <w:lang w:eastAsia="en-US"/>
              </w:rPr>
              <w:t>Professional services</w:t>
            </w:r>
            <w:r w:rsidRPr="00AF6DB7">
              <w:rPr>
                <w:rFonts w:ascii="Calibri" w:eastAsia="Calibri" w:hAnsi="Calibri" w:cs="Times New Roman"/>
                <w:lang w:eastAsia="en-US"/>
              </w:rPr>
              <w:t xml:space="preserve">, </w:t>
            </w:r>
            <w:r w:rsidR="002A71EA">
              <w:rPr>
                <w:rFonts w:ascii="Calibri" w:eastAsia="Calibri" w:hAnsi="Calibri" w:cs="Times New Roman"/>
                <w:lang w:eastAsia="en-US"/>
              </w:rPr>
              <w:t xml:space="preserve">build physical hardware, </w:t>
            </w:r>
            <w:r w:rsidRPr="00AF6DB7">
              <w:rPr>
                <w:rFonts w:ascii="Calibri" w:eastAsia="Calibri" w:hAnsi="Calibri" w:cs="Times New Roman"/>
                <w:lang w:eastAsia="en-US"/>
              </w:rPr>
              <w:t>setting up any specific accounts for interoperability with Skype for Business, configuring VC service, testing and training</w:t>
            </w:r>
          </w:p>
        </w:tc>
        <w:tc>
          <w:tcPr>
            <w:tcW w:w="1252"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c>
          <w:tcPr>
            <w:tcW w:w="4843"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r>
      <w:tr w:rsidR="00AF6DB7" w:rsidRPr="00AF6DB7" w:rsidTr="00AF6DB7">
        <w:tc>
          <w:tcPr>
            <w:tcW w:w="3256" w:type="dxa"/>
            <w:tcBorders>
              <w:top w:val="single" w:sz="4" w:space="0" w:color="auto"/>
              <w:left w:val="single" w:sz="4" w:space="0" w:color="auto"/>
              <w:bottom w:val="single" w:sz="4" w:space="0" w:color="auto"/>
              <w:right w:val="single" w:sz="4" w:space="0" w:color="auto"/>
            </w:tcBorders>
            <w:hideMark/>
          </w:tcPr>
          <w:p w:rsidR="00AF6DB7" w:rsidRPr="00AF6DB7" w:rsidRDefault="00AF6DB7" w:rsidP="00AF6DB7">
            <w:pPr>
              <w:autoSpaceDE/>
              <w:autoSpaceDN/>
              <w:adjustRightInd/>
              <w:spacing w:before="0" w:after="0"/>
              <w:rPr>
                <w:rFonts w:ascii="Calibri" w:eastAsia="Calibri" w:hAnsi="Calibri" w:cs="Times New Roman"/>
                <w:lang w:eastAsia="en-US"/>
              </w:rPr>
            </w:pPr>
            <w:r w:rsidRPr="00AF6DB7">
              <w:rPr>
                <w:rFonts w:ascii="Calibri" w:eastAsia="Calibri" w:hAnsi="Calibri" w:cs="Times New Roman"/>
                <w:b/>
                <w:lang w:eastAsia="en-US"/>
              </w:rPr>
              <w:t xml:space="preserve">Support </w:t>
            </w:r>
            <w:r w:rsidRPr="00AF6DB7">
              <w:rPr>
                <w:rFonts w:ascii="Calibri" w:eastAsia="Calibri" w:hAnsi="Calibri" w:cs="Times New Roman"/>
                <w:lang w:eastAsia="en-US"/>
              </w:rPr>
              <w:t>12 months of telephone support, root cause analysis and remote support</w:t>
            </w:r>
          </w:p>
        </w:tc>
        <w:tc>
          <w:tcPr>
            <w:tcW w:w="1252"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c>
          <w:tcPr>
            <w:tcW w:w="4843"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r>
      <w:tr w:rsidR="00AF6DB7" w:rsidRPr="00AF6DB7" w:rsidTr="00AF6DB7">
        <w:tc>
          <w:tcPr>
            <w:tcW w:w="3256" w:type="dxa"/>
            <w:tcBorders>
              <w:top w:val="single" w:sz="4" w:space="0" w:color="auto"/>
              <w:left w:val="single" w:sz="4" w:space="0" w:color="auto"/>
              <w:bottom w:val="single" w:sz="4" w:space="0" w:color="auto"/>
              <w:right w:val="single" w:sz="4" w:space="0" w:color="auto"/>
            </w:tcBorders>
            <w:hideMark/>
          </w:tcPr>
          <w:p w:rsidR="00AF6DB7" w:rsidRPr="00AF6DB7" w:rsidRDefault="00AF6DB7" w:rsidP="00AF6DB7">
            <w:pPr>
              <w:autoSpaceDE/>
              <w:autoSpaceDN/>
              <w:adjustRightInd/>
              <w:spacing w:before="0" w:after="0"/>
              <w:rPr>
                <w:rFonts w:ascii="Calibri" w:eastAsia="Calibri" w:hAnsi="Calibri" w:cs="Times New Roman"/>
                <w:lang w:eastAsia="en-US"/>
              </w:rPr>
            </w:pPr>
            <w:r w:rsidRPr="00AF6DB7">
              <w:rPr>
                <w:rFonts w:ascii="Calibri" w:eastAsia="Calibri" w:hAnsi="Calibri" w:cs="Times New Roman"/>
                <w:b/>
                <w:lang w:eastAsia="en-US"/>
              </w:rPr>
              <w:t>Hardware.</w:t>
            </w:r>
          </w:p>
        </w:tc>
        <w:tc>
          <w:tcPr>
            <w:tcW w:w="1252"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c>
          <w:tcPr>
            <w:tcW w:w="4843"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r>
      <w:tr w:rsidR="00AF6DB7" w:rsidRPr="00AF6DB7" w:rsidTr="00AF6DB7">
        <w:tc>
          <w:tcPr>
            <w:tcW w:w="3256" w:type="dxa"/>
            <w:tcBorders>
              <w:top w:val="single" w:sz="4" w:space="0" w:color="auto"/>
              <w:left w:val="single" w:sz="4" w:space="0" w:color="auto"/>
              <w:bottom w:val="single" w:sz="4" w:space="0" w:color="auto"/>
              <w:right w:val="single" w:sz="4" w:space="0" w:color="auto"/>
            </w:tcBorders>
            <w:hideMark/>
          </w:tcPr>
          <w:p w:rsidR="00997CD0" w:rsidRPr="00AF6DB7" w:rsidRDefault="002A71EA" w:rsidP="00AF6DB7">
            <w:pPr>
              <w:autoSpaceDE/>
              <w:autoSpaceDN/>
              <w:adjustRightInd/>
              <w:spacing w:before="0" w:after="0"/>
              <w:rPr>
                <w:rFonts w:ascii="Calibri" w:eastAsia="Calibri" w:hAnsi="Calibri" w:cs="Times New Roman"/>
                <w:lang w:eastAsia="en-US"/>
              </w:rPr>
            </w:pPr>
            <w:r>
              <w:rPr>
                <w:rFonts w:ascii="Calibri" w:eastAsia="Calibri" w:hAnsi="Calibri" w:cs="Times New Roman"/>
                <w:lang w:eastAsia="en-US"/>
              </w:rPr>
              <w:t>Video Conferencing supplier to define and cost.</w:t>
            </w:r>
          </w:p>
        </w:tc>
        <w:tc>
          <w:tcPr>
            <w:tcW w:w="1252"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c>
          <w:tcPr>
            <w:tcW w:w="4843"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r>
      <w:tr w:rsidR="00AF6DB7" w:rsidRPr="00AF6DB7" w:rsidTr="00AF6DB7">
        <w:tc>
          <w:tcPr>
            <w:tcW w:w="3256" w:type="dxa"/>
            <w:tcBorders>
              <w:top w:val="single" w:sz="4" w:space="0" w:color="auto"/>
              <w:left w:val="single" w:sz="4" w:space="0" w:color="auto"/>
              <w:bottom w:val="single" w:sz="4" w:space="0" w:color="auto"/>
              <w:right w:val="single" w:sz="4" w:space="0" w:color="auto"/>
            </w:tcBorders>
          </w:tcPr>
          <w:p w:rsidR="00AF6DB7" w:rsidRPr="00AF6DB7" w:rsidRDefault="00997CD0" w:rsidP="00AF6DB7">
            <w:pPr>
              <w:autoSpaceDE/>
              <w:autoSpaceDN/>
              <w:adjustRightInd/>
              <w:spacing w:before="0" w:after="0"/>
              <w:rPr>
                <w:rFonts w:ascii="Calibri" w:eastAsia="Calibri" w:hAnsi="Calibri" w:cs="Times New Roman"/>
                <w:lang w:eastAsia="en-US"/>
              </w:rPr>
            </w:pPr>
            <w:r>
              <w:rPr>
                <w:rFonts w:ascii="Calibri" w:eastAsia="Calibri" w:hAnsi="Calibri" w:cs="Times New Roman"/>
                <w:lang w:eastAsia="en-US"/>
              </w:rPr>
              <w:t xml:space="preserve">Audio – </w:t>
            </w:r>
            <w:bookmarkStart w:id="71" w:name="OLE_LINK4"/>
            <w:bookmarkStart w:id="72" w:name="OLE_LINK5"/>
            <w:r>
              <w:rPr>
                <w:rFonts w:ascii="Calibri" w:eastAsia="Calibri" w:hAnsi="Calibri" w:cs="Times New Roman"/>
                <w:lang w:eastAsia="en-US"/>
              </w:rPr>
              <w:t>supplier to define and cost</w:t>
            </w:r>
            <w:bookmarkEnd w:id="71"/>
            <w:bookmarkEnd w:id="72"/>
            <w:r w:rsidR="002A71EA">
              <w:rPr>
                <w:rFonts w:ascii="Calibri" w:eastAsia="Calibri" w:hAnsi="Calibri" w:cs="Times New Roman"/>
                <w:lang w:eastAsia="en-US"/>
              </w:rPr>
              <w:t>.</w:t>
            </w:r>
          </w:p>
        </w:tc>
        <w:tc>
          <w:tcPr>
            <w:tcW w:w="1252"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c>
          <w:tcPr>
            <w:tcW w:w="4843"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r>
      <w:tr w:rsidR="00AF6DB7" w:rsidRPr="00AF6DB7" w:rsidTr="00AF6DB7">
        <w:tc>
          <w:tcPr>
            <w:tcW w:w="3256" w:type="dxa"/>
            <w:tcBorders>
              <w:top w:val="single" w:sz="4" w:space="0" w:color="auto"/>
              <w:left w:val="single" w:sz="4" w:space="0" w:color="auto"/>
              <w:bottom w:val="single" w:sz="4" w:space="0" w:color="auto"/>
              <w:right w:val="single" w:sz="4" w:space="0" w:color="auto"/>
            </w:tcBorders>
            <w:hideMark/>
          </w:tcPr>
          <w:p w:rsidR="00AF6DB7" w:rsidRPr="00AF6DB7" w:rsidRDefault="00AF6DB7" w:rsidP="00AF6DB7">
            <w:pPr>
              <w:autoSpaceDE/>
              <w:autoSpaceDN/>
              <w:adjustRightInd/>
              <w:spacing w:before="0" w:after="0"/>
              <w:rPr>
                <w:rFonts w:ascii="Calibri" w:eastAsia="Calibri" w:hAnsi="Calibri" w:cs="Times New Roman"/>
                <w:lang w:eastAsia="en-US"/>
              </w:rPr>
            </w:pPr>
            <w:r w:rsidRPr="00AF6DB7">
              <w:rPr>
                <w:rFonts w:ascii="Calibri" w:eastAsia="Calibri" w:hAnsi="Calibri" w:cs="Times New Roman"/>
                <w:lang w:eastAsia="en-US"/>
              </w:rPr>
              <w:t>All associated cables required for the system to function as required</w:t>
            </w:r>
            <w:r w:rsidR="00997CD0">
              <w:rPr>
                <w:rFonts w:ascii="Calibri" w:eastAsia="Calibri" w:hAnsi="Calibri" w:cs="Times New Roman"/>
                <w:lang w:eastAsia="en-US"/>
              </w:rPr>
              <w:t xml:space="preserve"> including extenders if necessary.</w:t>
            </w:r>
          </w:p>
        </w:tc>
        <w:tc>
          <w:tcPr>
            <w:tcW w:w="1252"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c>
          <w:tcPr>
            <w:tcW w:w="4843"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r>
      <w:tr w:rsidR="00AF6DB7" w:rsidRPr="00AF6DB7" w:rsidTr="00AF6DB7">
        <w:tc>
          <w:tcPr>
            <w:tcW w:w="3256"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3040"/>
            </w:tblGrid>
            <w:tr w:rsidR="00AF6DB7" w:rsidRPr="00AF6DB7">
              <w:trPr>
                <w:trHeight w:val="230"/>
              </w:trPr>
              <w:tc>
                <w:tcPr>
                  <w:tcW w:w="0" w:type="auto"/>
                  <w:tcBorders>
                    <w:top w:val="nil"/>
                    <w:left w:val="nil"/>
                    <w:bottom w:val="nil"/>
                    <w:right w:val="nil"/>
                  </w:tcBorders>
                  <w:hideMark/>
                </w:tcPr>
                <w:p w:rsidR="00AF6DB7" w:rsidRPr="00AF6DB7" w:rsidRDefault="00AF6DB7" w:rsidP="00AF6DB7">
                  <w:pPr>
                    <w:autoSpaceDE/>
                    <w:autoSpaceDN/>
                    <w:adjustRightInd/>
                    <w:spacing w:before="0" w:after="0"/>
                    <w:rPr>
                      <w:rFonts w:ascii="Calibri" w:eastAsia="Calibri" w:hAnsi="Calibri" w:cs="Times New Roman"/>
                      <w:lang w:eastAsia="en-US"/>
                    </w:rPr>
                  </w:pPr>
                  <w:r w:rsidRPr="00AF6DB7">
                    <w:rPr>
                      <w:rFonts w:ascii="Calibri" w:eastAsia="Calibri" w:hAnsi="Calibri" w:cs="Times New Roman"/>
                      <w:b/>
                      <w:bCs/>
                      <w:lang w:eastAsia="en-US"/>
                    </w:rPr>
                    <w:t xml:space="preserve">Warranty Support </w:t>
                  </w:r>
                  <w:r w:rsidRPr="00AF6DB7">
                    <w:rPr>
                      <w:rFonts w:ascii="Calibri" w:eastAsia="Calibri" w:hAnsi="Calibri" w:cs="Times New Roman"/>
                      <w:lang w:eastAsia="en-US"/>
                    </w:rPr>
                    <w:t xml:space="preserve">– </w:t>
                  </w:r>
                  <w:r w:rsidR="002A71EA">
                    <w:rPr>
                      <w:rFonts w:ascii="Calibri" w:eastAsia="Calibri" w:hAnsi="Calibri" w:cs="Times New Roman"/>
                      <w:lang w:eastAsia="en-US"/>
                    </w:rPr>
                    <w:t>supplier to provide costs for extended warranty support (3 or 5 years).</w:t>
                  </w:r>
                </w:p>
              </w:tc>
            </w:tr>
          </w:tbl>
          <w:p w:rsidR="00AF6DB7" w:rsidRPr="00AF6DB7" w:rsidRDefault="00AF6DB7" w:rsidP="00AF6DB7">
            <w:pPr>
              <w:autoSpaceDE/>
              <w:autoSpaceDN/>
              <w:adjustRightInd/>
              <w:spacing w:before="0" w:after="0"/>
              <w:rPr>
                <w:rFonts w:ascii="Calibri" w:eastAsia="Calibri" w:hAnsi="Calibri" w:cs="Times New Roman"/>
                <w:lang w:eastAsia="en-US"/>
              </w:rPr>
            </w:pPr>
          </w:p>
        </w:tc>
        <w:tc>
          <w:tcPr>
            <w:tcW w:w="1252"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c>
          <w:tcPr>
            <w:tcW w:w="4843"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r>
      <w:tr w:rsidR="00AF6DB7" w:rsidRPr="00AF6DB7" w:rsidTr="00AF6DB7">
        <w:tc>
          <w:tcPr>
            <w:tcW w:w="3256"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c>
          <w:tcPr>
            <w:tcW w:w="1252"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c>
          <w:tcPr>
            <w:tcW w:w="4843" w:type="dxa"/>
            <w:tcBorders>
              <w:top w:val="single" w:sz="4" w:space="0" w:color="auto"/>
              <w:left w:val="single" w:sz="4" w:space="0" w:color="auto"/>
              <w:bottom w:val="single" w:sz="4" w:space="0" w:color="auto"/>
              <w:right w:val="single" w:sz="4" w:space="0" w:color="auto"/>
            </w:tcBorders>
          </w:tcPr>
          <w:p w:rsidR="00AF6DB7" w:rsidRPr="00AF6DB7" w:rsidRDefault="00AF6DB7" w:rsidP="00AF6DB7">
            <w:pPr>
              <w:autoSpaceDE/>
              <w:autoSpaceDN/>
              <w:adjustRightInd/>
              <w:spacing w:before="0" w:after="0"/>
              <w:rPr>
                <w:rFonts w:ascii="Calibri" w:eastAsia="Calibri" w:hAnsi="Calibri" w:cs="Times New Roman"/>
                <w:lang w:eastAsia="en-US"/>
              </w:rPr>
            </w:pPr>
          </w:p>
        </w:tc>
      </w:tr>
    </w:tbl>
    <w:p w:rsidR="004A500C" w:rsidRPr="00A77B3D" w:rsidRDefault="004A500C" w:rsidP="004A500C">
      <w:pPr>
        <w:pStyle w:val="Heading2"/>
      </w:pPr>
      <w:bookmarkStart w:id="73" w:name="_Toc212344506"/>
      <w:bookmarkStart w:id="74" w:name="_Toc212344688"/>
      <w:bookmarkStart w:id="75" w:name="_Toc304551890"/>
      <w:bookmarkStart w:id="76" w:name="_Toc304552199"/>
      <w:bookmarkStart w:id="77" w:name="_Toc368410339"/>
      <w:bookmarkStart w:id="78" w:name="_Toc369868125"/>
      <w:bookmarkEnd w:id="70"/>
      <w:r w:rsidRPr="00A77B3D">
        <w:t xml:space="preserve">Project </w:t>
      </w:r>
      <w:r w:rsidRPr="009F365F">
        <w:t>management</w:t>
      </w:r>
      <w:bookmarkEnd w:id="73"/>
      <w:bookmarkEnd w:id="74"/>
      <w:bookmarkEnd w:id="75"/>
      <w:bookmarkEnd w:id="76"/>
      <w:bookmarkEnd w:id="77"/>
      <w:bookmarkEnd w:id="78"/>
    </w:p>
    <w:p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4A500C" w:rsidRDefault="004A500C" w:rsidP="004A500C">
      <w:proofErr w:type="spellStart"/>
      <w:r w:rsidRPr="00A40C73">
        <w:t>JNCC’s</w:t>
      </w:r>
      <w:proofErr w:type="spellEnd"/>
      <w:r w:rsidRPr="00A40C73">
        <w:t xml:space="preserve"> main contact point</w:t>
      </w:r>
      <w:r>
        <w:t>s</w:t>
      </w:r>
      <w:r w:rsidRPr="00A40C73">
        <w:t xml:space="preserve"> will be:</w:t>
      </w:r>
    </w:p>
    <w:p w:rsidR="002A71EA" w:rsidRDefault="002A71EA" w:rsidP="004A500C"/>
    <w:p w:rsidR="00E566ED" w:rsidRDefault="00E566ED" w:rsidP="004A500C">
      <w:r>
        <w:t>Technical</w:t>
      </w:r>
    </w:p>
    <w:p w:rsidR="004A500C" w:rsidRDefault="004A500C" w:rsidP="004A500C">
      <w:r w:rsidRPr="007F05C6">
        <w:t>Email:</w:t>
      </w:r>
      <w:r>
        <w:t xml:space="preserve"> </w:t>
      </w:r>
      <w:r w:rsidR="00E566ED">
        <w:t>chris.downes@jncc.gov.uk</w:t>
      </w:r>
    </w:p>
    <w:p w:rsidR="004A500C" w:rsidRDefault="004A500C" w:rsidP="004A500C">
      <w:r>
        <w:t xml:space="preserve">Tel: +44 (0)1733 </w:t>
      </w:r>
      <w:r w:rsidR="00E566ED">
        <w:t>866877</w:t>
      </w:r>
    </w:p>
    <w:p w:rsidR="004A500C" w:rsidRDefault="004A500C" w:rsidP="004A500C">
      <w:pPr>
        <w:pStyle w:val="Heading2"/>
      </w:pPr>
      <w:bookmarkStart w:id="79" w:name="_Toc205114031"/>
      <w:bookmarkStart w:id="80" w:name="_Toc212344507"/>
      <w:bookmarkStart w:id="81" w:name="_Toc212344689"/>
      <w:bookmarkStart w:id="82" w:name="_Toc304551891"/>
      <w:bookmarkStart w:id="83" w:name="_Toc304552200"/>
      <w:bookmarkStart w:id="84" w:name="_Toc368410340"/>
      <w:bookmarkStart w:id="85" w:name="_Toc369868126"/>
      <w:r w:rsidRPr="00A77B3D">
        <w:lastRenderedPageBreak/>
        <w:t>Instructions for tender submission</w:t>
      </w:r>
      <w:bookmarkEnd w:id="79"/>
      <w:bookmarkEnd w:id="80"/>
      <w:bookmarkEnd w:id="81"/>
      <w:bookmarkEnd w:id="82"/>
      <w:bookmarkEnd w:id="83"/>
      <w:bookmarkEnd w:id="84"/>
      <w:bookmarkEnd w:id="85"/>
    </w:p>
    <w:p w:rsidR="004A500C" w:rsidRPr="00A40C73" w:rsidRDefault="004A500C" w:rsidP="004A500C">
      <w:r w:rsidRPr="00A40C73">
        <w:t>The tender submission should include the following:</w:t>
      </w:r>
    </w:p>
    <w:p w:rsidR="004A500C" w:rsidRPr="00A40C73" w:rsidRDefault="004A500C" w:rsidP="004A500C">
      <w:pPr>
        <w:pStyle w:val="ListParagraph"/>
      </w:pPr>
      <w:proofErr w:type="gramStart"/>
      <w:r w:rsidRPr="00A40C73">
        <w:t>A brief summary</w:t>
      </w:r>
      <w:proofErr w:type="gramEnd"/>
      <w:r w:rsidRPr="00A40C73">
        <w:t xml:space="preserve"> of the </w:t>
      </w:r>
      <w:r>
        <w:t xml:space="preserve">potential </w:t>
      </w:r>
      <w:r w:rsidRPr="00A40C73">
        <w:t xml:space="preserve">Contractor’s experience in relation to the requirements of this contract; </w:t>
      </w:r>
    </w:p>
    <w:p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w:t>
      </w:r>
      <w:r w:rsidR="00D42D53">
        <w:t xml:space="preserve"> evaluation criteria (Section 10</w:t>
      </w:r>
      <w:r>
        <w:t>)</w:t>
      </w:r>
      <w:r w:rsidRPr="00A40C73">
        <w:t>;</w:t>
      </w:r>
    </w:p>
    <w:p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rsidR="004A500C" w:rsidRDefault="004A500C" w:rsidP="004A500C">
      <w:pPr>
        <w:pStyle w:val="ListParagraph"/>
      </w:pPr>
      <w:r>
        <w:t>Availability of the Project Team for a star</w:t>
      </w:r>
      <w:r w:rsidR="00D61705">
        <w:t>t-up meeting in Peterborough if required.</w:t>
      </w:r>
    </w:p>
    <w:p w:rsidR="004A500C" w:rsidRPr="00A40C73" w:rsidRDefault="004A500C" w:rsidP="004A500C">
      <w:pPr>
        <w:pStyle w:val="ListParagraph"/>
      </w:pPr>
      <w:r w:rsidRPr="00A40C73">
        <w:t>Overall quote for the contract, to include:</w:t>
      </w:r>
    </w:p>
    <w:p w:rsidR="00D61705" w:rsidRDefault="004A500C" w:rsidP="00925321">
      <w:pPr>
        <w:pStyle w:val="ListParagraph"/>
        <w:numPr>
          <w:ilvl w:val="1"/>
          <w:numId w:val="2"/>
        </w:numPr>
      </w:pPr>
      <w:r w:rsidRPr="00A40C73">
        <w:t>Rates for attending start-up</w:t>
      </w:r>
      <w:r w:rsidR="00D61705">
        <w:t>.</w:t>
      </w:r>
    </w:p>
    <w:p w:rsidR="004A500C" w:rsidRDefault="004A500C" w:rsidP="00925321">
      <w:pPr>
        <w:pStyle w:val="ListParagraph"/>
        <w:numPr>
          <w:ilvl w:val="1"/>
          <w:numId w:val="2"/>
        </w:numPr>
      </w:pPr>
      <w:r w:rsidRPr="00A40C73">
        <w:t>Costs and time allocation should be clearly allocated to specific tasks within this contract; and</w:t>
      </w:r>
    </w:p>
    <w:p w:rsidR="004A500C" w:rsidRDefault="004A500C" w:rsidP="004A500C">
      <w:pPr>
        <w:pStyle w:val="ListParagraph"/>
        <w:numPr>
          <w:ilvl w:val="1"/>
          <w:numId w:val="2"/>
        </w:numPr>
      </w:pPr>
      <w:r w:rsidRPr="00A40C73">
        <w:t>VAT if applicable.</w:t>
      </w:r>
      <w:bookmarkStart w:id="86" w:name="_Toc368410343"/>
      <w:r w:rsidRPr="004A500C">
        <w:t xml:space="preserve"> </w:t>
      </w:r>
      <w:r>
        <w:t>The contractor is to specify whether VAT at the prevailing rate would be applicable to this project and to provide their company’s VAT registration number.</w:t>
      </w:r>
    </w:p>
    <w:bookmarkEnd w:id="86"/>
    <w:p w:rsidR="004A500C" w:rsidRDefault="004A500C" w:rsidP="006B5DFE">
      <w:pPr>
        <w:pStyle w:val="ListParagraph"/>
        <w:numPr>
          <w:ilvl w:val="0"/>
          <w:numId w:val="0"/>
        </w:numPr>
        <w:ind w:left="1440"/>
      </w:pPr>
    </w:p>
    <w:p w:rsidR="004A500C" w:rsidRDefault="004A500C" w:rsidP="004A500C">
      <w:r>
        <w:t>In addition, note that the tender submission should provide sufficient information to allow assessment against the</w:t>
      </w:r>
      <w:r w:rsidR="00D42D53">
        <w:t xml:space="preserve"> criteria outlined in Section 10</w:t>
      </w:r>
      <w:r>
        <w:t>.</w:t>
      </w:r>
    </w:p>
    <w:p w:rsidR="000118C9" w:rsidRPr="000118C9" w:rsidRDefault="004A500C" w:rsidP="00AA73CD">
      <w:pPr>
        <w:pStyle w:val="Heading2"/>
        <w:rPr>
          <w:sz w:val="24"/>
          <w:szCs w:val="24"/>
        </w:rPr>
      </w:pPr>
      <w:bookmarkStart w:id="87" w:name="_Toc368410341"/>
      <w:bookmarkStart w:id="88" w:name="_Toc369868127"/>
      <w:r w:rsidRPr="00A77B3D">
        <w:t>Evaluation Criteria</w:t>
      </w:r>
      <w:bookmarkEnd w:id="87"/>
      <w:bookmarkEnd w:id="88"/>
      <w:r w:rsidR="006B5DFE">
        <w:t xml:space="preserve"> </w:t>
      </w:r>
    </w:p>
    <w:p w:rsidR="004A500C" w:rsidRPr="000118C9" w:rsidRDefault="004A500C" w:rsidP="000118C9">
      <w:pPr>
        <w:pStyle w:val="Heading2"/>
        <w:numPr>
          <w:ilvl w:val="0"/>
          <w:numId w:val="0"/>
        </w:numPr>
        <w:ind w:left="360"/>
        <w:rPr>
          <w:b w:val="0"/>
          <w:sz w:val="22"/>
          <w:szCs w:val="22"/>
        </w:rPr>
      </w:pPr>
      <w:r w:rsidRPr="000118C9">
        <w:rPr>
          <w:b w:val="0"/>
          <w:sz w:val="22"/>
          <w:szCs w:val="22"/>
        </w:rPr>
        <w:t>JNCC are not bound to accept the lowest priced or any tender.  Having the technical expertise and experience to complete the work to a high standard, and being able to complete it within the timescale, are of the essence for this contract.</w:t>
      </w:r>
    </w:p>
    <w:p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29"/>
        <w:gridCol w:w="716"/>
        <w:gridCol w:w="715"/>
      </w:tblGrid>
      <w:tr w:rsidR="004A500C" w:rsidRPr="00A40C73" w:rsidTr="00493331">
        <w:trPr>
          <w:trHeight w:val="1189"/>
        </w:trPr>
        <w:tc>
          <w:tcPr>
            <w:tcW w:w="586" w:type="pct"/>
            <w:shd w:val="clear" w:color="auto" w:fill="D9D9D9" w:themeFill="background1" w:themeFillShade="D9"/>
            <w:noWrap/>
            <w:vAlign w:val="bottom"/>
          </w:tcPr>
          <w:p w:rsidR="004A500C" w:rsidRPr="00A40C73" w:rsidRDefault="004A500C" w:rsidP="00CA2C5C">
            <w:pPr>
              <w:keepNext/>
            </w:pPr>
            <w:r w:rsidRPr="00A40C73">
              <w:t></w:t>
            </w:r>
          </w:p>
        </w:tc>
        <w:tc>
          <w:tcPr>
            <w:tcW w:w="3621" w:type="pct"/>
            <w:shd w:val="clear" w:color="auto" w:fill="D9D9D9" w:themeFill="background1" w:themeFillShade="D9"/>
            <w:vAlign w:val="center"/>
          </w:tcPr>
          <w:p w:rsidR="004A500C" w:rsidRPr="00A40C73" w:rsidRDefault="004A500C" w:rsidP="00CA2C5C">
            <w:pPr>
              <w:keepNext/>
            </w:pPr>
            <w:r w:rsidRPr="00A40C73">
              <w:t>EVALUATION CRITERIA</w:t>
            </w:r>
          </w:p>
        </w:tc>
        <w:tc>
          <w:tcPr>
            <w:tcW w:w="397" w:type="pct"/>
            <w:shd w:val="clear" w:color="auto" w:fill="D9D9D9" w:themeFill="background1" w:themeFillShade="D9"/>
            <w:textDirection w:val="btLr"/>
            <w:vAlign w:val="center"/>
          </w:tcPr>
          <w:p w:rsidR="004A500C" w:rsidRPr="00A40C73" w:rsidRDefault="004A500C" w:rsidP="00CA2C5C">
            <w:pPr>
              <w:keepNext/>
            </w:pPr>
            <w:r w:rsidRPr="00A40C73">
              <w:t>Max Score</w:t>
            </w:r>
          </w:p>
        </w:tc>
        <w:tc>
          <w:tcPr>
            <w:tcW w:w="397" w:type="pct"/>
            <w:shd w:val="clear" w:color="auto" w:fill="D9D9D9" w:themeFill="background1" w:themeFillShade="D9"/>
            <w:textDirection w:val="btLr"/>
            <w:vAlign w:val="center"/>
          </w:tcPr>
          <w:p w:rsidR="004A500C" w:rsidRPr="00A40C73" w:rsidRDefault="004A500C" w:rsidP="00CA2C5C">
            <w:pPr>
              <w:keepNext/>
            </w:pPr>
            <w:r w:rsidRPr="00A40C73">
              <w:t>Score</w:t>
            </w:r>
          </w:p>
        </w:tc>
      </w:tr>
      <w:tr w:rsidR="004A500C" w:rsidRPr="00A40C73" w:rsidTr="00CA2C5C">
        <w:trPr>
          <w:trHeight w:val="481"/>
        </w:trPr>
        <w:tc>
          <w:tcPr>
            <w:tcW w:w="5000" w:type="pct"/>
            <w:gridSpan w:val="4"/>
            <w:shd w:val="clear" w:color="auto" w:fill="auto"/>
            <w:vAlign w:val="bottom"/>
          </w:tcPr>
          <w:p w:rsidR="004A500C" w:rsidRPr="00CC4AA1" w:rsidRDefault="004A500C" w:rsidP="00CA2C5C">
            <w:pPr>
              <w:keepNext/>
              <w:spacing w:before="0" w:after="0"/>
              <w:rPr>
                <w:b/>
              </w:rPr>
            </w:pPr>
            <w:r w:rsidRPr="00CC4AA1">
              <w:rPr>
                <w:b/>
              </w:rPr>
              <w:t>1. Quality of proposal, (</w:t>
            </w:r>
            <w:r w:rsidR="00D91295">
              <w:rPr>
                <w:b/>
              </w:rPr>
              <w:t>25</w:t>
            </w:r>
            <w:r w:rsidRPr="00CC4AA1">
              <w:rPr>
                <w:b/>
              </w:rPr>
              <w:t>% of the total for the three assessment categories)</w:t>
            </w:r>
          </w:p>
        </w:tc>
      </w:tr>
      <w:tr w:rsidR="004A500C" w:rsidRPr="00A40C73" w:rsidTr="00493331">
        <w:trPr>
          <w:trHeight w:val="510"/>
        </w:trPr>
        <w:tc>
          <w:tcPr>
            <w:tcW w:w="586" w:type="pct"/>
            <w:shd w:val="clear" w:color="auto" w:fill="auto"/>
            <w:noWrap/>
            <w:vAlign w:val="bottom"/>
          </w:tcPr>
          <w:p w:rsidR="004A500C" w:rsidRPr="00A40C73" w:rsidRDefault="004A500C" w:rsidP="00CA2C5C">
            <w:pPr>
              <w:keepNext/>
              <w:spacing w:before="0" w:after="0"/>
            </w:pPr>
            <w:r w:rsidRPr="00A40C73">
              <w:t> </w:t>
            </w:r>
          </w:p>
        </w:tc>
        <w:tc>
          <w:tcPr>
            <w:tcW w:w="3621" w:type="pct"/>
            <w:shd w:val="clear" w:color="auto" w:fill="auto"/>
            <w:vAlign w:val="center"/>
          </w:tcPr>
          <w:p w:rsidR="004A500C" w:rsidRPr="004A500C" w:rsidRDefault="004A500C" w:rsidP="00CA2C5C">
            <w:pPr>
              <w:keepNext/>
              <w:spacing w:before="0" w:after="0"/>
              <w:rPr>
                <w:i/>
              </w:rPr>
            </w:pPr>
            <w:r w:rsidRPr="004A500C">
              <w:rPr>
                <w:i/>
              </w:rPr>
              <w:t>Clarity of proposal (particularly work plan and deliverables)</w:t>
            </w:r>
          </w:p>
        </w:tc>
        <w:tc>
          <w:tcPr>
            <w:tcW w:w="397" w:type="pct"/>
            <w:shd w:val="clear" w:color="auto" w:fill="auto"/>
            <w:vAlign w:val="center"/>
          </w:tcPr>
          <w:p w:rsidR="004A500C" w:rsidRPr="004A500C" w:rsidRDefault="00D91295" w:rsidP="00CA2C5C">
            <w:pPr>
              <w:keepNext/>
              <w:spacing w:before="0" w:after="0"/>
              <w:rPr>
                <w:i/>
              </w:rPr>
            </w:pPr>
            <w:r>
              <w:rPr>
                <w:i/>
              </w:rPr>
              <w:t>5</w:t>
            </w:r>
          </w:p>
        </w:tc>
        <w:tc>
          <w:tcPr>
            <w:tcW w:w="397" w:type="pct"/>
            <w:shd w:val="clear" w:color="auto" w:fill="auto"/>
            <w:vAlign w:val="center"/>
          </w:tcPr>
          <w:p w:rsidR="004A500C" w:rsidRPr="00A40C73" w:rsidRDefault="004A500C" w:rsidP="00CA2C5C">
            <w:pPr>
              <w:keepNext/>
              <w:spacing w:before="0" w:after="0"/>
            </w:pPr>
            <w:r w:rsidRPr="00A40C73">
              <w:t> </w:t>
            </w:r>
          </w:p>
        </w:tc>
      </w:tr>
      <w:tr w:rsidR="004A500C" w:rsidRPr="00A40C73" w:rsidTr="00493331">
        <w:trPr>
          <w:trHeight w:val="1151"/>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6B5DFE">
            <w:pPr>
              <w:spacing w:before="0" w:after="0"/>
              <w:rPr>
                <w:i/>
              </w:rPr>
            </w:pPr>
            <w:r w:rsidRPr="004A500C">
              <w:rPr>
                <w:i/>
              </w:rPr>
              <w:t>Understanding of, and relevance to, the requirements (</w:t>
            </w:r>
            <w:proofErr w:type="gramStart"/>
            <w:r w:rsidRPr="004A500C">
              <w:rPr>
                <w:i/>
              </w:rPr>
              <w:t>in particular, the</w:t>
            </w:r>
            <w:proofErr w:type="gramEnd"/>
            <w:r w:rsidRPr="004A500C">
              <w:rPr>
                <w:i/>
              </w:rPr>
              <w:t xml:space="preserve"> adequacy of outputs and understanding of </w:t>
            </w:r>
            <w:r w:rsidR="00DE1095">
              <w:rPr>
                <w:i/>
              </w:rPr>
              <w:t>Skype for Business</w:t>
            </w:r>
            <w:r w:rsidRPr="004A500C">
              <w:rPr>
                <w:i/>
              </w:rPr>
              <w:t xml:space="preserve">) </w:t>
            </w:r>
          </w:p>
        </w:tc>
        <w:tc>
          <w:tcPr>
            <w:tcW w:w="397" w:type="pct"/>
            <w:shd w:val="clear" w:color="auto" w:fill="auto"/>
            <w:vAlign w:val="center"/>
          </w:tcPr>
          <w:p w:rsidR="004A500C" w:rsidRPr="004A500C" w:rsidRDefault="00D91295" w:rsidP="00CA2C5C">
            <w:pPr>
              <w:spacing w:before="0" w:after="0"/>
              <w:rPr>
                <w:i/>
              </w:rPr>
            </w:pPr>
            <w:r>
              <w:rPr>
                <w:i/>
              </w:rPr>
              <w:t>5</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510"/>
        </w:trPr>
        <w:tc>
          <w:tcPr>
            <w:tcW w:w="586" w:type="pct"/>
            <w:shd w:val="clear" w:color="auto" w:fill="auto"/>
            <w:noWrap/>
            <w:vAlign w:val="bottom"/>
          </w:tcPr>
          <w:p w:rsidR="004A500C" w:rsidRPr="00A40C73" w:rsidRDefault="004A500C" w:rsidP="00CA2C5C">
            <w:pPr>
              <w:spacing w:before="0" w:after="0"/>
            </w:pPr>
            <w:r w:rsidRPr="00A40C73">
              <w:lastRenderedPageBreak/>
              <w:t> </w:t>
            </w:r>
          </w:p>
        </w:tc>
        <w:tc>
          <w:tcPr>
            <w:tcW w:w="3621" w:type="pct"/>
            <w:shd w:val="clear" w:color="auto" w:fill="auto"/>
            <w:vAlign w:val="center"/>
          </w:tcPr>
          <w:p w:rsidR="004A500C" w:rsidRPr="004A500C" w:rsidRDefault="004A500C" w:rsidP="00CA2C5C">
            <w:pPr>
              <w:spacing w:before="0" w:after="0"/>
              <w:rPr>
                <w:i/>
              </w:rPr>
            </w:pPr>
            <w:r w:rsidRPr="004A500C">
              <w:rPr>
                <w:i/>
              </w:rPr>
              <w:t xml:space="preserve">Soundness and logicality of methods </w:t>
            </w:r>
          </w:p>
        </w:tc>
        <w:tc>
          <w:tcPr>
            <w:tcW w:w="397" w:type="pct"/>
            <w:shd w:val="clear" w:color="auto" w:fill="auto"/>
            <w:vAlign w:val="center"/>
          </w:tcPr>
          <w:p w:rsidR="004A500C" w:rsidRPr="004A500C" w:rsidRDefault="00493331" w:rsidP="00CA2C5C">
            <w:pPr>
              <w:spacing w:before="0" w:after="0"/>
              <w:rPr>
                <w:i/>
              </w:rPr>
            </w:pPr>
            <w:r>
              <w:rPr>
                <w:i/>
              </w:rPr>
              <w:t>3</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Realism and measurability of milestones</w:t>
            </w:r>
          </w:p>
        </w:tc>
        <w:tc>
          <w:tcPr>
            <w:tcW w:w="397" w:type="pct"/>
            <w:shd w:val="clear" w:color="auto" w:fill="auto"/>
            <w:vAlign w:val="center"/>
          </w:tcPr>
          <w:p w:rsidR="004A500C" w:rsidRPr="004A500C" w:rsidRDefault="00D91295" w:rsidP="00CA2C5C">
            <w:pPr>
              <w:spacing w:before="0" w:after="0"/>
              <w:rPr>
                <w:i/>
              </w:rPr>
            </w:pPr>
            <w:r>
              <w:rPr>
                <w:i/>
              </w:rPr>
              <w:t>3</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765"/>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 xml:space="preserve">Identification and proposed solutions to potential problems/risks </w:t>
            </w:r>
          </w:p>
        </w:tc>
        <w:tc>
          <w:tcPr>
            <w:tcW w:w="397" w:type="pct"/>
            <w:shd w:val="clear" w:color="auto" w:fill="auto"/>
            <w:vAlign w:val="center"/>
          </w:tcPr>
          <w:p w:rsidR="004A500C" w:rsidRPr="004A500C" w:rsidRDefault="00493331" w:rsidP="00CA2C5C">
            <w:pPr>
              <w:spacing w:before="0" w:after="0"/>
              <w:rPr>
                <w:i/>
              </w:rPr>
            </w:pPr>
            <w:r>
              <w:rPr>
                <w:i/>
              </w:rPr>
              <w:t>3</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Serious weaknesses which threaten success</w:t>
            </w:r>
          </w:p>
        </w:tc>
        <w:tc>
          <w:tcPr>
            <w:tcW w:w="397" w:type="pct"/>
            <w:shd w:val="clear" w:color="auto" w:fill="auto"/>
            <w:vAlign w:val="center"/>
          </w:tcPr>
          <w:p w:rsidR="004A500C" w:rsidRPr="004A500C" w:rsidRDefault="00493331" w:rsidP="00CA2C5C">
            <w:pPr>
              <w:spacing w:before="0" w:after="0"/>
              <w:rPr>
                <w:i/>
              </w:rPr>
            </w:pPr>
            <w:r>
              <w:rPr>
                <w:i/>
              </w:rPr>
              <w:t>3</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27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Probability of success</w:t>
            </w:r>
          </w:p>
        </w:tc>
        <w:tc>
          <w:tcPr>
            <w:tcW w:w="397" w:type="pct"/>
            <w:shd w:val="clear" w:color="auto" w:fill="auto"/>
            <w:vAlign w:val="center"/>
          </w:tcPr>
          <w:p w:rsidR="004A500C" w:rsidRPr="004A500C" w:rsidRDefault="00493331" w:rsidP="00CA2C5C">
            <w:pPr>
              <w:spacing w:before="0" w:after="0"/>
              <w:rPr>
                <w:i/>
              </w:rPr>
            </w:pPr>
            <w:r>
              <w:rPr>
                <w:i/>
              </w:rPr>
              <w:t>3</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270"/>
        </w:trPr>
        <w:tc>
          <w:tcPr>
            <w:tcW w:w="586"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21" w:type="pct"/>
            <w:shd w:val="clear" w:color="auto" w:fill="D9D9D9" w:themeFill="background1" w:themeFillShade="D9"/>
            <w:vAlign w:val="center"/>
          </w:tcPr>
          <w:p w:rsidR="004A500C" w:rsidRPr="00A40C73" w:rsidRDefault="004A500C" w:rsidP="00CA2C5C">
            <w:pPr>
              <w:spacing w:before="0" w:after="0"/>
            </w:pPr>
            <w:r w:rsidRPr="00A40C73">
              <w:t>Sub Totals</w:t>
            </w:r>
          </w:p>
        </w:tc>
        <w:tc>
          <w:tcPr>
            <w:tcW w:w="397" w:type="pct"/>
            <w:shd w:val="clear" w:color="auto" w:fill="D9D9D9" w:themeFill="background1" w:themeFillShade="D9"/>
            <w:vAlign w:val="center"/>
          </w:tcPr>
          <w:p w:rsidR="004A500C" w:rsidRPr="004A500C" w:rsidRDefault="00493331" w:rsidP="00CA2C5C">
            <w:pPr>
              <w:spacing w:before="0" w:after="0"/>
              <w:rPr>
                <w:i/>
              </w:rPr>
            </w:pPr>
            <w:r>
              <w:rPr>
                <w:i/>
              </w:rPr>
              <w:t>25</w:t>
            </w:r>
          </w:p>
        </w:tc>
        <w:tc>
          <w:tcPr>
            <w:tcW w:w="397"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25"/>
        </w:trPr>
        <w:tc>
          <w:tcPr>
            <w:tcW w:w="5000" w:type="pct"/>
            <w:gridSpan w:val="4"/>
            <w:shd w:val="clear" w:color="auto" w:fill="auto"/>
            <w:vAlign w:val="center"/>
          </w:tcPr>
          <w:p w:rsidR="004A500C" w:rsidRPr="00CC4AA1" w:rsidRDefault="004A500C" w:rsidP="00CA2C5C">
            <w:pPr>
              <w:spacing w:before="0" w:after="0"/>
              <w:rPr>
                <w:b/>
              </w:rPr>
            </w:pPr>
            <w:r w:rsidRPr="00CC4AA1">
              <w:rPr>
                <w:b/>
              </w:rPr>
              <w:t>2. Details of Contractor (</w:t>
            </w:r>
            <w:r w:rsidR="00493331">
              <w:rPr>
                <w:b/>
              </w:rPr>
              <w:t>20</w:t>
            </w:r>
            <w:r w:rsidRPr="00CC4AA1">
              <w:rPr>
                <w:b/>
              </w:rPr>
              <w:t xml:space="preserve"> % of the three assessment categories)</w:t>
            </w:r>
          </w:p>
        </w:tc>
      </w:tr>
      <w:tr w:rsidR="004A500C" w:rsidRPr="00A40C73" w:rsidTr="00493331">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Expertise, experience and balance of team</w:t>
            </w:r>
          </w:p>
        </w:tc>
        <w:tc>
          <w:tcPr>
            <w:tcW w:w="397" w:type="pct"/>
            <w:shd w:val="clear" w:color="auto" w:fill="auto"/>
            <w:vAlign w:val="center"/>
          </w:tcPr>
          <w:p w:rsidR="00493331" w:rsidRPr="004A500C" w:rsidRDefault="00493331" w:rsidP="00CA2C5C">
            <w:pPr>
              <w:spacing w:before="0" w:after="0"/>
              <w:rPr>
                <w:i/>
              </w:rPr>
            </w:pPr>
            <w:r>
              <w:rPr>
                <w:i/>
              </w:rPr>
              <w:t>10</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A500C" w:rsidP="00CA2C5C">
            <w:pPr>
              <w:spacing w:before="0" w:after="0"/>
              <w:rPr>
                <w:i/>
              </w:rPr>
            </w:pPr>
            <w:r w:rsidRPr="004A500C">
              <w:rPr>
                <w:i/>
              </w:rPr>
              <w:t>Risks if important team members drop out</w:t>
            </w:r>
          </w:p>
        </w:tc>
        <w:tc>
          <w:tcPr>
            <w:tcW w:w="397" w:type="pct"/>
            <w:shd w:val="clear" w:color="auto" w:fill="auto"/>
            <w:vAlign w:val="center"/>
          </w:tcPr>
          <w:p w:rsidR="004A500C" w:rsidRPr="004A500C" w:rsidRDefault="00493331" w:rsidP="00CA2C5C">
            <w:pPr>
              <w:spacing w:before="0" w:after="0"/>
              <w:rPr>
                <w:i/>
              </w:rPr>
            </w:pPr>
            <w:r>
              <w:rPr>
                <w:i/>
              </w:rPr>
              <w:t>5</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525"/>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493331" w:rsidP="00CA2C5C">
            <w:pPr>
              <w:spacing w:before="0" w:after="0"/>
              <w:rPr>
                <w:i/>
              </w:rPr>
            </w:pPr>
            <w:r>
              <w:rPr>
                <w:i/>
              </w:rPr>
              <w:t>Ability to meet timescales of project</w:t>
            </w:r>
          </w:p>
        </w:tc>
        <w:tc>
          <w:tcPr>
            <w:tcW w:w="397" w:type="pct"/>
            <w:shd w:val="clear" w:color="auto" w:fill="auto"/>
            <w:vAlign w:val="center"/>
          </w:tcPr>
          <w:p w:rsidR="004A500C" w:rsidRPr="004A500C" w:rsidRDefault="00493331" w:rsidP="00CA2C5C">
            <w:pPr>
              <w:spacing w:before="0" w:after="0"/>
              <w:rPr>
                <w:i/>
              </w:rPr>
            </w:pPr>
            <w:r>
              <w:rPr>
                <w:i/>
              </w:rPr>
              <w:t>5</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270"/>
        </w:trPr>
        <w:tc>
          <w:tcPr>
            <w:tcW w:w="586"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21" w:type="pct"/>
            <w:shd w:val="clear" w:color="auto" w:fill="D9D9D9" w:themeFill="background1" w:themeFillShade="D9"/>
            <w:vAlign w:val="center"/>
          </w:tcPr>
          <w:p w:rsidR="004A500C" w:rsidRPr="004A500C" w:rsidRDefault="004A500C" w:rsidP="00CA2C5C">
            <w:pPr>
              <w:spacing w:before="0" w:after="0"/>
              <w:rPr>
                <w:i/>
              </w:rPr>
            </w:pPr>
            <w:r w:rsidRPr="004A500C">
              <w:rPr>
                <w:i/>
              </w:rPr>
              <w:t>Sub Totals</w:t>
            </w:r>
          </w:p>
        </w:tc>
        <w:tc>
          <w:tcPr>
            <w:tcW w:w="397" w:type="pct"/>
            <w:shd w:val="clear" w:color="auto" w:fill="D9D9D9" w:themeFill="background1" w:themeFillShade="D9"/>
            <w:vAlign w:val="center"/>
          </w:tcPr>
          <w:p w:rsidR="004A500C" w:rsidRPr="004A500C" w:rsidRDefault="00493331" w:rsidP="00CA2C5C">
            <w:pPr>
              <w:spacing w:before="0" w:after="0"/>
              <w:rPr>
                <w:i/>
              </w:rPr>
            </w:pPr>
            <w:r>
              <w:rPr>
                <w:i/>
              </w:rPr>
              <w:t>20</w:t>
            </w:r>
          </w:p>
        </w:tc>
        <w:tc>
          <w:tcPr>
            <w:tcW w:w="397"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70"/>
        </w:trPr>
        <w:tc>
          <w:tcPr>
            <w:tcW w:w="5000" w:type="pct"/>
            <w:gridSpan w:val="4"/>
            <w:shd w:val="clear" w:color="auto" w:fill="auto"/>
            <w:vAlign w:val="center"/>
          </w:tcPr>
          <w:p w:rsidR="004A500C" w:rsidRPr="00CC4AA1" w:rsidRDefault="004A500C" w:rsidP="00CA2C5C">
            <w:pPr>
              <w:spacing w:before="0" w:after="0"/>
              <w:rPr>
                <w:b/>
              </w:rPr>
            </w:pPr>
            <w:r w:rsidRPr="00CC4AA1">
              <w:rPr>
                <w:b/>
              </w:rPr>
              <w:t>3. Cost (</w:t>
            </w:r>
            <w:r w:rsidR="00493331">
              <w:rPr>
                <w:b/>
              </w:rPr>
              <w:t>55</w:t>
            </w:r>
            <w:r w:rsidRPr="00CC4AA1">
              <w:rPr>
                <w:b/>
              </w:rPr>
              <w:t>% of the total for the three assessment categories)</w:t>
            </w:r>
          </w:p>
        </w:tc>
      </w:tr>
      <w:tr w:rsidR="004A500C" w:rsidRPr="00A40C73" w:rsidTr="00493331">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2E2BAC" w:rsidP="00CA2C5C">
            <w:pPr>
              <w:spacing w:before="0" w:after="0"/>
              <w:rPr>
                <w:i/>
              </w:rPr>
            </w:pPr>
            <w:r>
              <w:rPr>
                <w:i/>
              </w:rPr>
              <w:t xml:space="preserve">Overall cost of hardware including </w:t>
            </w:r>
            <w:r w:rsidR="00FD3390">
              <w:rPr>
                <w:i/>
              </w:rPr>
              <w:t xml:space="preserve">installation </w:t>
            </w:r>
            <w:r>
              <w:rPr>
                <w:i/>
              </w:rPr>
              <w:t xml:space="preserve">configuration and </w:t>
            </w:r>
            <w:r w:rsidR="00FD3390">
              <w:rPr>
                <w:i/>
              </w:rPr>
              <w:t xml:space="preserve">ongoing </w:t>
            </w:r>
            <w:r>
              <w:rPr>
                <w:i/>
              </w:rPr>
              <w:t>maintenance</w:t>
            </w:r>
            <w:r w:rsidR="00FD3390">
              <w:rPr>
                <w:i/>
              </w:rPr>
              <w:t xml:space="preserve"> costs.</w:t>
            </w:r>
          </w:p>
        </w:tc>
        <w:tc>
          <w:tcPr>
            <w:tcW w:w="397" w:type="pct"/>
            <w:shd w:val="clear" w:color="auto" w:fill="auto"/>
            <w:vAlign w:val="center"/>
          </w:tcPr>
          <w:p w:rsidR="004A500C" w:rsidRPr="004A500C" w:rsidRDefault="002E2BAC" w:rsidP="00CA2C5C">
            <w:pPr>
              <w:spacing w:before="0" w:after="0"/>
              <w:rPr>
                <w:i/>
              </w:rPr>
            </w:pPr>
            <w:r>
              <w:rPr>
                <w:i/>
              </w:rPr>
              <w:t>40</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765"/>
        </w:trPr>
        <w:tc>
          <w:tcPr>
            <w:tcW w:w="586" w:type="pct"/>
            <w:shd w:val="clear" w:color="auto" w:fill="auto"/>
            <w:noWrap/>
            <w:vAlign w:val="bottom"/>
          </w:tcPr>
          <w:p w:rsidR="004A500C" w:rsidRPr="00A40C73" w:rsidRDefault="004A500C" w:rsidP="00CA2C5C">
            <w:pPr>
              <w:spacing w:before="0" w:after="0"/>
            </w:pPr>
            <w:r w:rsidRPr="00A40C73">
              <w:t> </w:t>
            </w:r>
          </w:p>
        </w:tc>
        <w:tc>
          <w:tcPr>
            <w:tcW w:w="3621" w:type="pct"/>
            <w:shd w:val="clear" w:color="auto" w:fill="auto"/>
            <w:vAlign w:val="center"/>
          </w:tcPr>
          <w:p w:rsidR="004A500C" w:rsidRPr="004A500C" w:rsidRDefault="002E2BAC" w:rsidP="00CA2C5C">
            <w:pPr>
              <w:spacing w:before="0" w:after="0"/>
              <w:rPr>
                <w:i/>
              </w:rPr>
            </w:pPr>
            <w:r>
              <w:rPr>
                <w:i/>
              </w:rPr>
              <w:t>Cost of Administration and User training</w:t>
            </w:r>
            <w:r w:rsidR="00FD3390">
              <w:rPr>
                <w:i/>
              </w:rPr>
              <w:t>.</w:t>
            </w:r>
          </w:p>
        </w:tc>
        <w:tc>
          <w:tcPr>
            <w:tcW w:w="397" w:type="pct"/>
            <w:shd w:val="clear" w:color="auto" w:fill="auto"/>
            <w:vAlign w:val="center"/>
          </w:tcPr>
          <w:p w:rsidR="002E2BAC" w:rsidRPr="004A500C" w:rsidRDefault="002E2BAC" w:rsidP="00CA2C5C">
            <w:pPr>
              <w:spacing w:before="0" w:after="0"/>
              <w:rPr>
                <w:i/>
              </w:rPr>
            </w:pPr>
            <w:r>
              <w:rPr>
                <w:i/>
              </w:rPr>
              <w:t>15</w:t>
            </w:r>
          </w:p>
        </w:tc>
        <w:tc>
          <w:tcPr>
            <w:tcW w:w="397" w:type="pct"/>
            <w:shd w:val="clear" w:color="auto" w:fill="auto"/>
            <w:vAlign w:val="center"/>
          </w:tcPr>
          <w:p w:rsidR="004A500C" w:rsidRPr="00A40C73" w:rsidRDefault="004A500C" w:rsidP="00CA2C5C">
            <w:pPr>
              <w:spacing w:before="0" w:after="0"/>
            </w:pPr>
            <w:r w:rsidRPr="00A40C73">
              <w:t> </w:t>
            </w:r>
          </w:p>
        </w:tc>
      </w:tr>
      <w:tr w:rsidR="004A500C" w:rsidRPr="00A40C73" w:rsidTr="00493331">
        <w:trPr>
          <w:trHeight w:val="270"/>
        </w:trPr>
        <w:tc>
          <w:tcPr>
            <w:tcW w:w="586" w:type="pct"/>
            <w:shd w:val="clear" w:color="auto" w:fill="D9D9D9" w:themeFill="background1" w:themeFillShade="D9"/>
            <w:noWrap/>
            <w:vAlign w:val="bottom"/>
          </w:tcPr>
          <w:p w:rsidR="004A500C" w:rsidRPr="00A40C73" w:rsidRDefault="004A500C" w:rsidP="00CA2C5C">
            <w:pPr>
              <w:tabs>
                <w:tab w:val="left" w:pos="5191"/>
              </w:tabs>
              <w:spacing w:before="0" w:after="0"/>
            </w:pPr>
            <w:r w:rsidRPr="00A40C73">
              <w:t> </w:t>
            </w:r>
          </w:p>
        </w:tc>
        <w:tc>
          <w:tcPr>
            <w:tcW w:w="3621"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Sub Totals</w:t>
            </w:r>
          </w:p>
        </w:tc>
        <w:tc>
          <w:tcPr>
            <w:tcW w:w="397" w:type="pct"/>
            <w:shd w:val="clear" w:color="auto" w:fill="D9D9D9" w:themeFill="background1" w:themeFillShade="D9"/>
            <w:vAlign w:val="center"/>
          </w:tcPr>
          <w:p w:rsidR="004A500C" w:rsidRPr="004A500C" w:rsidRDefault="002E2BAC" w:rsidP="00CA2C5C">
            <w:pPr>
              <w:tabs>
                <w:tab w:val="left" w:pos="5191"/>
              </w:tabs>
              <w:spacing w:before="0" w:after="0"/>
              <w:rPr>
                <w:i/>
              </w:rPr>
            </w:pPr>
            <w:r>
              <w:rPr>
                <w:i/>
              </w:rPr>
              <w:t>55</w:t>
            </w:r>
          </w:p>
        </w:tc>
        <w:tc>
          <w:tcPr>
            <w:tcW w:w="397" w:type="pct"/>
            <w:shd w:val="clear" w:color="auto" w:fill="D9D9D9" w:themeFill="background1" w:themeFillShade="D9"/>
            <w:vAlign w:val="center"/>
          </w:tcPr>
          <w:p w:rsidR="004A500C" w:rsidRPr="00A40C73" w:rsidRDefault="004A500C" w:rsidP="00CA2C5C">
            <w:pPr>
              <w:tabs>
                <w:tab w:val="left" w:pos="5191"/>
              </w:tabs>
              <w:spacing w:before="0" w:after="0"/>
            </w:pPr>
            <w:r w:rsidRPr="00A40C73">
              <w:t> </w:t>
            </w:r>
          </w:p>
        </w:tc>
      </w:tr>
      <w:tr w:rsidR="004A500C" w:rsidRPr="00A40C73" w:rsidTr="00493331">
        <w:trPr>
          <w:trHeight w:val="270"/>
        </w:trPr>
        <w:tc>
          <w:tcPr>
            <w:tcW w:w="4207" w:type="pct"/>
            <w:gridSpan w:val="2"/>
            <w:shd w:val="clear" w:color="auto" w:fill="D9D9D9" w:themeFill="background1" w:themeFillShade="D9"/>
            <w:noWrap/>
            <w:vAlign w:val="center"/>
          </w:tcPr>
          <w:p w:rsidR="004A500C" w:rsidRPr="004A500C" w:rsidRDefault="004A500C" w:rsidP="00CA2C5C">
            <w:pPr>
              <w:tabs>
                <w:tab w:val="left" w:pos="5191"/>
              </w:tabs>
              <w:spacing w:before="0" w:after="0"/>
              <w:rPr>
                <w:i/>
              </w:rPr>
            </w:pPr>
            <w:r w:rsidRPr="004A500C">
              <w:rPr>
                <w:i/>
              </w:rPr>
              <w:t>Total score</w:t>
            </w:r>
          </w:p>
        </w:tc>
        <w:tc>
          <w:tcPr>
            <w:tcW w:w="397"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100</w:t>
            </w:r>
          </w:p>
        </w:tc>
        <w:tc>
          <w:tcPr>
            <w:tcW w:w="397" w:type="pct"/>
            <w:shd w:val="clear" w:color="auto" w:fill="D9D9D9" w:themeFill="background1" w:themeFillShade="D9"/>
            <w:vAlign w:val="center"/>
          </w:tcPr>
          <w:p w:rsidR="004A500C" w:rsidRDefault="004A500C" w:rsidP="00CA2C5C">
            <w:pPr>
              <w:tabs>
                <w:tab w:val="left" w:pos="5191"/>
              </w:tabs>
              <w:spacing w:before="0" w:after="0"/>
            </w:pPr>
          </w:p>
        </w:tc>
      </w:tr>
    </w:tbl>
    <w:p w:rsidR="004A500C" w:rsidRPr="00A77B3D" w:rsidRDefault="004A500C" w:rsidP="004A500C">
      <w:pPr>
        <w:pStyle w:val="Heading2"/>
      </w:pPr>
      <w:bookmarkStart w:id="89" w:name="_Toc240184179"/>
      <w:bookmarkStart w:id="90" w:name="_Toc304551893"/>
      <w:bookmarkStart w:id="91" w:name="_Toc304552202"/>
      <w:bookmarkStart w:id="92" w:name="_Toc368410342"/>
      <w:bookmarkStart w:id="93" w:name="_Toc369868128"/>
      <w:r w:rsidRPr="00A77B3D">
        <w:t>Payment</w:t>
      </w:r>
      <w:bookmarkEnd w:id="89"/>
      <w:bookmarkEnd w:id="90"/>
      <w:bookmarkEnd w:id="91"/>
      <w:bookmarkEnd w:id="92"/>
      <w:bookmarkEnd w:id="93"/>
    </w:p>
    <w:p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94" w:name="_Toc205114033"/>
      <w:bookmarkStart w:id="95" w:name="_Toc212344509"/>
      <w:bookmarkStart w:id="96" w:name="_Toc212344691"/>
      <w:r w:rsidRPr="00A40C73">
        <w:t>rd of the JNCC Project Officer.</w:t>
      </w:r>
    </w:p>
    <w:p w:rsidR="004A500C" w:rsidRPr="00A77B3D" w:rsidRDefault="004A500C" w:rsidP="004A500C">
      <w:pPr>
        <w:pStyle w:val="Heading2"/>
      </w:pPr>
      <w:bookmarkStart w:id="97" w:name="_Toc304551894"/>
      <w:bookmarkStart w:id="98" w:name="_Toc304552203"/>
      <w:bookmarkStart w:id="99" w:name="_Toc368410344"/>
      <w:bookmarkStart w:id="100" w:name="_Toc369868129"/>
      <w:r w:rsidRPr="00A77B3D">
        <w:t xml:space="preserve">Additional </w:t>
      </w:r>
      <w:r>
        <w:t>Contractor</w:t>
      </w:r>
      <w:r w:rsidRPr="00A77B3D">
        <w:t xml:space="preserve"> requirements</w:t>
      </w:r>
      <w:bookmarkEnd w:id="94"/>
      <w:bookmarkEnd w:id="95"/>
      <w:bookmarkEnd w:id="96"/>
      <w:bookmarkEnd w:id="97"/>
      <w:bookmarkEnd w:id="98"/>
      <w:bookmarkEnd w:id="99"/>
      <w:bookmarkEnd w:id="100"/>
    </w:p>
    <w:p w:rsidR="004A500C" w:rsidRDefault="004A500C" w:rsidP="004A500C">
      <w:r w:rsidRPr="00A40C73">
        <w:t>All tenderers are requested to carefully read the Terms and Conditions applying to this contract. Payment will only be made upon delivery of key milestones.</w:t>
      </w:r>
    </w:p>
    <w:p w:rsidR="004A500C" w:rsidRDefault="004A500C" w:rsidP="004A500C">
      <w:r w:rsidRPr="00A40C73">
        <w:t>It is assumed that all costs associated with the production of figures, reproduction of photographs and the final report are accounted for within the rates and fees given.</w:t>
      </w:r>
    </w:p>
    <w:p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rsidR="004A500C" w:rsidRDefault="004A500C" w:rsidP="00A12981"/>
    <w:sectPr w:rsidR="004A500C"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655" w:rsidRDefault="00887655" w:rsidP="004A500C">
      <w:pPr>
        <w:spacing w:before="0" w:after="0"/>
      </w:pPr>
      <w:r>
        <w:separator/>
      </w:r>
    </w:p>
  </w:endnote>
  <w:endnote w:type="continuationSeparator" w:id="0">
    <w:p w:rsidR="00887655" w:rsidRDefault="0088765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8A3D53">
      <w:rPr>
        <w:rStyle w:val="PageNumber"/>
        <w:noProof/>
      </w:rPr>
      <w:t>9</w:t>
    </w:r>
    <w:r w:rsidRPr="00F73243">
      <w:rPr>
        <w:rStyle w:val="PageNumber"/>
      </w:rPr>
      <w:fldChar w:fldCharType="end"/>
    </w:r>
  </w:p>
  <w:p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655" w:rsidRDefault="00887655" w:rsidP="004A500C">
      <w:pPr>
        <w:spacing w:before="0" w:after="0"/>
      </w:pPr>
      <w:r>
        <w:separator/>
      </w:r>
    </w:p>
  </w:footnote>
  <w:footnote w:type="continuationSeparator" w:id="0">
    <w:p w:rsidR="00887655" w:rsidRDefault="0088765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A50" w:rsidRDefault="00606A50">
    <w:pPr>
      <w:pStyle w:val="Header"/>
    </w:pPr>
    <w:r>
      <w:tab/>
    </w:r>
    <w:r>
      <w:tab/>
    </w:r>
    <w:r w:rsidR="00493EB5">
      <w:t>August 2017</w:t>
    </w:r>
  </w:p>
  <w:p w:rsidR="00606A50" w:rsidRDefault="00606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CC36B3"/>
    <w:multiLevelType w:val="hybridMultilevel"/>
    <w:tmpl w:val="4BBCC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D3169E"/>
    <w:multiLevelType w:val="hybridMultilevel"/>
    <w:tmpl w:val="C7E2B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3415AE"/>
    <w:multiLevelType w:val="hybridMultilevel"/>
    <w:tmpl w:val="D0225B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6"/>
  </w:num>
  <w:num w:numId="4">
    <w:abstractNumId w:val="27"/>
  </w:num>
  <w:num w:numId="5">
    <w:abstractNumId w:val="15"/>
  </w:num>
  <w:num w:numId="6">
    <w:abstractNumId w:val="22"/>
  </w:num>
  <w:num w:numId="7">
    <w:abstractNumId w:val="7"/>
  </w:num>
  <w:num w:numId="8">
    <w:abstractNumId w:val="0"/>
  </w:num>
  <w:num w:numId="9">
    <w:abstractNumId w:val="9"/>
  </w:num>
  <w:num w:numId="10">
    <w:abstractNumId w:val="31"/>
  </w:num>
  <w:num w:numId="11">
    <w:abstractNumId w:val="31"/>
    <w:lvlOverride w:ilvl="0">
      <w:startOverride w:val="1"/>
    </w:lvlOverride>
  </w:num>
  <w:num w:numId="12">
    <w:abstractNumId w:val="6"/>
  </w:num>
  <w:num w:numId="13">
    <w:abstractNumId w:val="23"/>
  </w:num>
  <w:num w:numId="14">
    <w:abstractNumId w:val="30"/>
  </w:num>
  <w:num w:numId="15">
    <w:abstractNumId w:val="10"/>
  </w:num>
  <w:num w:numId="16">
    <w:abstractNumId w:val="33"/>
  </w:num>
  <w:num w:numId="17">
    <w:abstractNumId w:val="18"/>
  </w:num>
  <w:num w:numId="18">
    <w:abstractNumId w:val="20"/>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19"/>
  </w:num>
  <w:num w:numId="25">
    <w:abstractNumId w:val="32"/>
  </w:num>
  <w:num w:numId="26">
    <w:abstractNumId w:val="12"/>
  </w:num>
  <w:num w:numId="27">
    <w:abstractNumId w:val="26"/>
  </w:num>
  <w:num w:numId="28">
    <w:abstractNumId w:val="4"/>
  </w:num>
  <w:num w:numId="29">
    <w:abstractNumId w:val="13"/>
  </w:num>
  <w:num w:numId="30">
    <w:abstractNumId w:val="24"/>
  </w:num>
  <w:num w:numId="31">
    <w:abstractNumId w:val="25"/>
  </w:num>
  <w:num w:numId="32">
    <w:abstractNumId w:val="28"/>
  </w:num>
  <w:num w:numId="33">
    <w:abstractNumId w:val="11"/>
  </w:num>
  <w:num w:numId="34">
    <w:abstractNumId w:val="17"/>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118C9"/>
    <w:rsid w:val="00020C99"/>
    <w:rsid w:val="000233C4"/>
    <w:rsid w:val="0004301D"/>
    <w:rsid w:val="000A73A2"/>
    <w:rsid w:val="000D61D5"/>
    <w:rsid w:val="000F2081"/>
    <w:rsid w:val="001064C9"/>
    <w:rsid w:val="0012376A"/>
    <w:rsid w:val="00144115"/>
    <w:rsid w:val="00151ACB"/>
    <w:rsid w:val="001600FE"/>
    <w:rsid w:val="001A73C7"/>
    <w:rsid w:val="001C65AF"/>
    <w:rsid w:val="001D7690"/>
    <w:rsid w:val="002935A6"/>
    <w:rsid w:val="00294392"/>
    <w:rsid w:val="002A71EA"/>
    <w:rsid w:val="002D4BFC"/>
    <w:rsid w:val="002E2BAC"/>
    <w:rsid w:val="00320571"/>
    <w:rsid w:val="00326A21"/>
    <w:rsid w:val="0036197C"/>
    <w:rsid w:val="0037719E"/>
    <w:rsid w:val="00382828"/>
    <w:rsid w:val="004066FC"/>
    <w:rsid w:val="00462EF1"/>
    <w:rsid w:val="004630A9"/>
    <w:rsid w:val="00493313"/>
    <w:rsid w:val="00493331"/>
    <w:rsid w:val="00493EB5"/>
    <w:rsid w:val="004A500C"/>
    <w:rsid w:val="004A5667"/>
    <w:rsid w:val="004A5F57"/>
    <w:rsid w:val="004A7CC5"/>
    <w:rsid w:val="004C687F"/>
    <w:rsid w:val="004D247B"/>
    <w:rsid w:val="005232CD"/>
    <w:rsid w:val="00542759"/>
    <w:rsid w:val="0059010B"/>
    <w:rsid w:val="00594A9A"/>
    <w:rsid w:val="005957ED"/>
    <w:rsid w:val="005A7922"/>
    <w:rsid w:val="005C181F"/>
    <w:rsid w:val="005E12D9"/>
    <w:rsid w:val="00606A50"/>
    <w:rsid w:val="0062560E"/>
    <w:rsid w:val="00633270"/>
    <w:rsid w:val="00645164"/>
    <w:rsid w:val="00646598"/>
    <w:rsid w:val="00683EDB"/>
    <w:rsid w:val="006B5DFE"/>
    <w:rsid w:val="006C1E88"/>
    <w:rsid w:val="00707E91"/>
    <w:rsid w:val="00745EEB"/>
    <w:rsid w:val="00775022"/>
    <w:rsid w:val="008468BF"/>
    <w:rsid w:val="00860EAC"/>
    <w:rsid w:val="00887655"/>
    <w:rsid w:val="008A3D53"/>
    <w:rsid w:val="0090178D"/>
    <w:rsid w:val="009275DF"/>
    <w:rsid w:val="00936C11"/>
    <w:rsid w:val="00946890"/>
    <w:rsid w:val="00995573"/>
    <w:rsid w:val="00997CD0"/>
    <w:rsid w:val="009A44CF"/>
    <w:rsid w:val="00A00760"/>
    <w:rsid w:val="00A12981"/>
    <w:rsid w:val="00AA73CD"/>
    <w:rsid w:val="00AF6DB7"/>
    <w:rsid w:val="00B036D9"/>
    <w:rsid w:val="00B16D90"/>
    <w:rsid w:val="00B253CF"/>
    <w:rsid w:val="00B32D7E"/>
    <w:rsid w:val="00B4279B"/>
    <w:rsid w:val="00B763A1"/>
    <w:rsid w:val="00B8320B"/>
    <w:rsid w:val="00B83B46"/>
    <w:rsid w:val="00B8445D"/>
    <w:rsid w:val="00B940B7"/>
    <w:rsid w:val="00BE1812"/>
    <w:rsid w:val="00C10DE2"/>
    <w:rsid w:val="00C3631F"/>
    <w:rsid w:val="00C8740E"/>
    <w:rsid w:val="00C90CFF"/>
    <w:rsid w:val="00CA2C5C"/>
    <w:rsid w:val="00D2018E"/>
    <w:rsid w:val="00D42D53"/>
    <w:rsid w:val="00D61705"/>
    <w:rsid w:val="00D74885"/>
    <w:rsid w:val="00D77DC0"/>
    <w:rsid w:val="00D91295"/>
    <w:rsid w:val="00DD3D3F"/>
    <w:rsid w:val="00DE1095"/>
    <w:rsid w:val="00DE2417"/>
    <w:rsid w:val="00E40440"/>
    <w:rsid w:val="00E566ED"/>
    <w:rsid w:val="00E850AC"/>
    <w:rsid w:val="00EE54B6"/>
    <w:rsid w:val="00F67817"/>
    <w:rsid w:val="00F8461C"/>
    <w:rsid w:val="00FB68D9"/>
    <w:rsid w:val="00FD3390"/>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DECC1"/>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paragraph" w:styleId="EndnoteText">
    <w:name w:val="endnote text"/>
    <w:basedOn w:val="Normal"/>
    <w:link w:val="EndnoteTextChar"/>
    <w:uiPriority w:val="99"/>
    <w:semiHidden/>
    <w:unhideWhenUsed/>
    <w:rsid w:val="00AF6DB7"/>
    <w:pPr>
      <w:autoSpaceDE/>
      <w:autoSpaceDN/>
      <w:adjustRightInd/>
      <w:spacing w:before="0" w:after="0"/>
    </w:pPr>
    <w:rPr>
      <w:rFonts w:ascii="Calibri" w:eastAsia="Calibri" w:hAnsi="Calibri" w:cs="Times New Roman"/>
      <w:sz w:val="20"/>
      <w:szCs w:val="20"/>
      <w:lang w:eastAsia="en-US"/>
    </w:rPr>
  </w:style>
  <w:style w:type="character" w:customStyle="1" w:styleId="EndnoteTextChar">
    <w:name w:val="Endnote Text Char"/>
    <w:basedOn w:val="DefaultParagraphFont"/>
    <w:link w:val="EndnoteText"/>
    <w:uiPriority w:val="99"/>
    <w:semiHidden/>
    <w:rsid w:val="00AF6DB7"/>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AF6DB7"/>
    <w:rPr>
      <w:vertAlign w:val="superscript"/>
    </w:rPr>
  </w:style>
  <w:style w:type="table" w:customStyle="1" w:styleId="TableGrid1">
    <w:name w:val="Table Grid1"/>
    <w:basedOn w:val="TableNormal"/>
    <w:next w:val="TableGrid"/>
    <w:uiPriority w:val="39"/>
    <w:rsid w:val="00AF6DB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249984">
      <w:bodyDiv w:val="1"/>
      <w:marLeft w:val="0"/>
      <w:marRight w:val="0"/>
      <w:marTop w:val="0"/>
      <w:marBottom w:val="0"/>
      <w:divBdr>
        <w:top w:val="none" w:sz="0" w:space="0" w:color="auto"/>
        <w:left w:val="none" w:sz="0" w:space="0" w:color="auto"/>
        <w:bottom w:val="none" w:sz="0" w:space="0" w:color="auto"/>
        <w:right w:val="none" w:sz="0" w:space="0" w:color="auto"/>
      </w:divBdr>
    </w:div>
    <w:div w:id="598564709">
      <w:bodyDiv w:val="1"/>
      <w:marLeft w:val="0"/>
      <w:marRight w:val="0"/>
      <w:marTop w:val="0"/>
      <w:marBottom w:val="0"/>
      <w:divBdr>
        <w:top w:val="none" w:sz="0" w:space="0" w:color="auto"/>
        <w:left w:val="none" w:sz="0" w:space="0" w:color="auto"/>
        <w:bottom w:val="none" w:sz="0" w:space="0" w:color="auto"/>
        <w:right w:val="none" w:sz="0" w:space="0" w:color="auto"/>
      </w:divBdr>
    </w:div>
    <w:div w:id="865558320">
      <w:bodyDiv w:val="1"/>
      <w:marLeft w:val="0"/>
      <w:marRight w:val="0"/>
      <w:marTop w:val="0"/>
      <w:marBottom w:val="0"/>
      <w:divBdr>
        <w:top w:val="none" w:sz="0" w:space="0" w:color="auto"/>
        <w:left w:val="none" w:sz="0" w:space="0" w:color="auto"/>
        <w:bottom w:val="none" w:sz="0" w:space="0" w:color="auto"/>
        <w:right w:val="none" w:sz="0" w:space="0" w:color="auto"/>
      </w:divBdr>
    </w:div>
    <w:div w:id="1174107947">
      <w:bodyDiv w:val="1"/>
      <w:marLeft w:val="0"/>
      <w:marRight w:val="0"/>
      <w:marTop w:val="0"/>
      <w:marBottom w:val="0"/>
      <w:divBdr>
        <w:top w:val="none" w:sz="0" w:space="0" w:color="auto"/>
        <w:left w:val="none" w:sz="0" w:space="0" w:color="auto"/>
        <w:bottom w:val="none" w:sz="0" w:space="0" w:color="auto"/>
        <w:right w:val="none" w:sz="0" w:space="0" w:color="auto"/>
      </w:divBdr>
    </w:div>
    <w:div w:id="172741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378AF.AE83599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jncc.defra.gov.uk/page-1729"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CA8CD-A96E-477A-B47B-D157EB93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2030</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3</cp:revision>
  <cp:lastPrinted>2014-03-19T14:41:00Z</cp:lastPrinted>
  <dcterms:created xsi:type="dcterms:W3CDTF">2018-01-12T14:56:00Z</dcterms:created>
  <dcterms:modified xsi:type="dcterms:W3CDTF">2018-01-12T15:07:00Z</dcterms:modified>
</cp:coreProperties>
</file>